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5A" w:rsidRDefault="00656457" w:rsidP="00714DB1">
      <w:pPr>
        <w:spacing w:after="0"/>
        <w:jc w:val="center"/>
        <w:rPr>
          <w:b/>
          <w:sz w:val="28"/>
          <w:szCs w:val="28"/>
        </w:rPr>
      </w:pPr>
      <w:r w:rsidRPr="00C70602">
        <w:rPr>
          <w:b/>
          <w:sz w:val="28"/>
          <w:szCs w:val="28"/>
        </w:rPr>
        <w:t>CONVOCATORIA DE CONTRATO LABORAL</w:t>
      </w:r>
    </w:p>
    <w:p w:rsidR="00D21F8C" w:rsidRPr="00C70602" w:rsidRDefault="00D21F8C" w:rsidP="00714DB1">
      <w:pPr>
        <w:spacing w:after="0"/>
        <w:jc w:val="center"/>
        <w:rPr>
          <w:b/>
          <w:sz w:val="28"/>
          <w:szCs w:val="28"/>
        </w:rPr>
      </w:pPr>
      <w:r>
        <w:rPr>
          <w:b/>
          <w:sz w:val="28"/>
          <w:szCs w:val="28"/>
        </w:rPr>
        <w:t>(P1617045)</w:t>
      </w:r>
    </w:p>
    <w:p w:rsidR="00714DB1" w:rsidRDefault="00714DB1" w:rsidP="002477DC">
      <w:pPr>
        <w:spacing w:after="0"/>
        <w:jc w:val="both"/>
      </w:pPr>
    </w:p>
    <w:p w:rsidR="00250BE8" w:rsidRPr="00FF3B9D" w:rsidRDefault="00250BE8" w:rsidP="00250BE8">
      <w:pPr>
        <w:spacing w:after="0"/>
        <w:jc w:val="both"/>
        <w:rPr>
          <w:rFonts w:ascii="Arial Narrow" w:hAnsi="Arial Narrow"/>
        </w:rPr>
      </w:pPr>
      <w:r w:rsidRPr="00FF3B9D">
        <w:rPr>
          <w:rFonts w:ascii="Arial Narrow" w:hAnsi="Arial Narrow"/>
        </w:rPr>
        <w:t xml:space="preserve">Debido a la singularidad de este puesto a desempeñar en el </w:t>
      </w:r>
      <w:r w:rsidRPr="00FF3B9D">
        <w:rPr>
          <w:rFonts w:ascii="Arial Narrow" w:hAnsi="Arial Narrow"/>
          <w:i/>
        </w:rPr>
        <w:t xml:space="preserve">Máster </w:t>
      </w:r>
      <w:r w:rsidR="00F81C32">
        <w:rPr>
          <w:rFonts w:ascii="Arial Narrow" w:hAnsi="Arial Narrow"/>
          <w:i/>
        </w:rPr>
        <w:t xml:space="preserve">Propio en </w:t>
      </w:r>
      <w:r w:rsidR="00976F65">
        <w:rPr>
          <w:rFonts w:ascii="Arial Narrow" w:hAnsi="Arial Narrow"/>
          <w:i/>
        </w:rPr>
        <w:t xml:space="preserve">Microbiología Aplicada a la Biotecnología Industrial </w:t>
      </w:r>
      <w:r w:rsidRPr="00FF3B9D">
        <w:rPr>
          <w:rFonts w:ascii="Arial Narrow" w:hAnsi="Arial Narrow"/>
        </w:rPr>
        <w:t>que abarca diferentes competencias relaci</w:t>
      </w:r>
      <w:r>
        <w:rPr>
          <w:rFonts w:ascii="Arial Narrow" w:hAnsi="Arial Narrow"/>
        </w:rPr>
        <w:t xml:space="preserve">onadas con el ámbito académico y de gestión, </w:t>
      </w:r>
      <w:r w:rsidRPr="00FF3B9D">
        <w:rPr>
          <w:rFonts w:ascii="Arial Narrow" w:hAnsi="Arial Narrow"/>
        </w:rPr>
        <w:t>se precisa una persona cualificada y con experiencia demostrada en los dos ámbitos y con capacidad para manejarse con los términos, conceptos y materiales científicos propios del área de conocimiento en que se desarrolla la docencia del curso, así como con capacidad para la iniciativa y resolución de incidencias</w:t>
      </w:r>
    </w:p>
    <w:p w:rsidR="00714DB1" w:rsidRDefault="00714DB1" w:rsidP="002477DC">
      <w:pPr>
        <w:spacing w:after="0"/>
        <w:jc w:val="both"/>
      </w:pPr>
    </w:p>
    <w:p w:rsidR="00656457" w:rsidRPr="00976F65" w:rsidRDefault="00656457" w:rsidP="002477DC">
      <w:pPr>
        <w:spacing w:after="0"/>
        <w:jc w:val="both"/>
        <w:rPr>
          <w:rFonts w:ascii="Arial Narrow" w:hAnsi="Arial Narrow"/>
        </w:rPr>
      </w:pPr>
      <w:r w:rsidRPr="00976F65">
        <w:rPr>
          <w:rFonts w:ascii="Arial Narrow" w:hAnsi="Arial Narrow"/>
        </w:rPr>
        <w:t>En razón de los motivos expresados se aprueba la presente convocatoria para la formalización de un contrato laboral de carác</w:t>
      </w:r>
      <w:r w:rsidR="00714DB1" w:rsidRPr="00976F65">
        <w:rPr>
          <w:rFonts w:ascii="Arial Narrow" w:hAnsi="Arial Narrow"/>
        </w:rPr>
        <w:t>t</w:t>
      </w:r>
      <w:r w:rsidRPr="00976F65">
        <w:rPr>
          <w:rFonts w:ascii="Arial Narrow" w:hAnsi="Arial Narrow"/>
        </w:rPr>
        <w:t>er temporal a tiempo completo</w:t>
      </w:r>
      <w:r w:rsidR="00BE40A0">
        <w:rPr>
          <w:rFonts w:ascii="Arial Narrow" w:hAnsi="Arial Narrow"/>
        </w:rPr>
        <w:t>.</w:t>
      </w:r>
    </w:p>
    <w:p w:rsidR="00714DB1" w:rsidRPr="00976F65" w:rsidRDefault="00714DB1" w:rsidP="002477DC">
      <w:pPr>
        <w:spacing w:after="0"/>
        <w:jc w:val="both"/>
        <w:rPr>
          <w:rFonts w:ascii="Arial Narrow" w:hAnsi="Arial Narrow"/>
        </w:rPr>
      </w:pPr>
    </w:p>
    <w:p w:rsidR="00656457" w:rsidRPr="00976F65" w:rsidRDefault="00656457" w:rsidP="002477DC">
      <w:pPr>
        <w:spacing w:after="0"/>
        <w:jc w:val="both"/>
        <w:rPr>
          <w:rFonts w:ascii="Arial Narrow" w:hAnsi="Arial Narrow"/>
        </w:rPr>
      </w:pPr>
      <w:r w:rsidRPr="00976F65">
        <w:rPr>
          <w:rFonts w:ascii="Arial Narrow" w:hAnsi="Arial Narrow"/>
        </w:rPr>
        <w:t>La presente convocatoria se regirá por las siguientes bases, y en lo no previsto en ellas, por la Resolución Rectoral de 21 de Marzo de 2014 por la que se establece el procedimiento de actuación en relación con la contratación de personal laboral temporal con cargo a capítulo de presupuesto distinto al capítulo I y demás normativa de aplicación.</w:t>
      </w:r>
    </w:p>
    <w:p w:rsidR="002477DC" w:rsidRPr="00976F65" w:rsidRDefault="002477DC" w:rsidP="002477DC">
      <w:pPr>
        <w:spacing w:after="0"/>
        <w:jc w:val="both"/>
        <w:rPr>
          <w:rFonts w:ascii="Arial Narrow" w:hAnsi="Arial Narrow"/>
        </w:rPr>
      </w:pPr>
    </w:p>
    <w:p w:rsidR="00656457" w:rsidRPr="00976F65" w:rsidRDefault="00656457" w:rsidP="002477DC">
      <w:pPr>
        <w:spacing w:after="0"/>
        <w:jc w:val="both"/>
        <w:rPr>
          <w:rFonts w:ascii="Arial Narrow" w:hAnsi="Arial Narrow"/>
          <w:b/>
        </w:rPr>
      </w:pPr>
      <w:r w:rsidRPr="00976F65">
        <w:rPr>
          <w:rFonts w:ascii="Arial Narrow" w:hAnsi="Arial Narrow"/>
          <w:b/>
        </w:rPr>
        <w:t xml:space="preserve">BASES </w:t>
      </w:r>
    </w:p>
    <w:p w:rsidR="002477DC" w:rsidRPr="00976F65" w:rsidRDefault="002477DC" w:rsidP="002477DC">
      <w:pPr>
        <w:spacing w:after="0"/>
        <w:jc w:val="both"/>
        <w:rPr>
          <w:rFonts w:ascii="Arial Narrow" w:hAnsi="Arial Narrow"/>
          <w:b/>
        </w:rPr>
      </w:pPr>
    </w:p>
    <w:p w:rsidR="00656457" w:rsidRPr="00976F65" w:rsidRDefault="00656457" w:rsidP="002477DC">
      <w:pPr>
        <w:pStyle w:val="Prrafodelista"/>
        <w:numPr>
          <w:ilvl w:val="0"/>
          <w:numId w:val="2"/>
        </w:numPr>
        <w:spacing w:after="0"/>
        <w:jc w:val="both"/>
        <w:rPr>
          <w:rFonts w:ascii="Arial Narrow" w:hAnsi="Arial Narrow"/>
          <w:b/>
        </w:rPr>
      </w:pPr>
      <w:r w:rsidRPr="00976F65">
        <w:rPr>
          <w:rFonts w:ascii="Arial Narrow" w:hAnsi="Arial Narrow"/>
          <w:b/>
        </w:rPr>
        <w:t>Requisitos de los Solicitantes:</w:t>
      </w:r>
    </w:p>
    <w:p w:rsidR="002477DC" w:rsidRPr="00976F65" w:rsidRDefault="002477DC" w:rsidP="002477DC">
      <w:pPr>
        <w:spacing w:after="0"/>
        <w:jc w:val="both"/>
        <w:rPr>
          <w:rFonts w:ascii="Arial Narrow" w:hAnsi="Arial Narrow"/>
        </w:rPr>
      </w:pPr>
    </w:p>
    <w:p w:rsidR="002477DC" w:rsidRPr="00976F65" w:rsidRDefault="002477DC" w:rsidP="002477DC">
      <w:pPr>
        <w:spacing w:after="0"/>
        <w:jc w:val="both"/>
        <w:rPr>
          <w:rFonts w:ascii="Arial Narrow" w:hAnsi="Arial Narrow"/>
        </w:rPr>
      </w:pPr>
      <w:r w:rsidRPr="00976F65">
        <w:rPr>
          <w:rFonts w:ascii="Arial Narrow" w:hAnsi="Arial Narrow"/>
        </w:rPr>
        <w:t>Para concurrir a esta convocatoria los candidatos deberán reunir los siguientes requisitos:</w:t>
      </w:r>
    </w:p>
    <w:p w:rsidR="002477DC" w:rsidRPr="00976F65" w:rsidRDefault="002477DC" w:rsidP="002477DC">
      <w:pPr>
        <w:spacing w:after="0"/>
        <w:jc w:val="both"/>
        <w:rPr>
          <w:rFonts w:ascii="Arial Narrow" w:hAnsi="Arial Narrow"/>
          <w:b/>
        </w:rPr>
      </w:pPr>
    </w:p>
    <w:p w:rsidR="002477DC" w:rsidRDefault="002477DC" w:rsidP="002477DC">
      <w:pPr>
        <w:spacing w:after="0"/>
        <w:jc w:val="both"/>
        <w:rPr>
          <w:rFonts w:ascii="Arial Narrow" w:hAnsi="Arial Narrow"/>
          <w:b/>
        </w:rPr>
      </w:pPr>
      <w:r w:rsidRPr="00976F65">
        <w:rPr>
          <w:rFonts w:ascii="Arial Narrow" w:hAnsi="Arial Narrow"/>
          <w:b/>
        </w:rPr>
        <w:t>Generales:</w:t>
      </w:r>
    </w:p>
    <w:p w:rsidR="00976F65" w:rsidRPr="00976F65" w:rsidRDefault="00976F65" w:rsidP="002477DC">
      <w:pPr>
        <w:spacing w:after="0"/>
        <w:jc w:val="both"/>
        <w:rPr>
          <w:rFonts w:ascii="Arial Narrow" w:hAnsi="Arial Narrow"/>
          <w:b/>
        </w:rPr>
      </w:pPr>
    </w:p>
    <w:p w:rsidR="00D04EB6" w:rsidRPr="00976F65" w:rsidRDefault="00656457" w:rsidP="00976F65">
      <w:pPr>
        <w:pStyle w:val="Ttulo2"/>
        <w:spacing w:before="0" w:after="0"/>
        <w:jc w:val="both"/>
        <w:rPr>
          <w:rFonts w:ascii="Arial Narrow" w:hAnsi="Arial Narrow"/>
          <w:b w:val="0"/>
          <w:i w:val="0"/>
          <w:sz w:val="22"/>
          <w:szCs w:val="22"/>
        </w:rPr>
      </w:pPr>
      <w:r w:rsidRPr="00976F65">
        <w:rPr>
          <w:rFonts w:ascii="Arial Narrow" w:hAnsi="Arial Narrow"/>
          <w:b w:val="0"/>
          <w:i w:val="0"/>
          <w:sz w:val="22"/>
          <w:szCs w:val="22"/>
        </w:rPr>
        <w:t>Ser español o nacional de alguno de los Estados miembros de la Unión Europea, o estar en las situaciones  contempladas en el artículo 57 de la mencionada norma.</w:t>
      </w:r>
    </w:p>
    <w:p w:rsidR="00656457" w:rsidRPr="00976F65" w:rsidRDefault="00656457" w:rsidP="00976F65">
      <w:pPr>
        <w:pStyle w:val="Ttulo2"/>
        <w:spacing w:before="0" w:after="0"/>
        <w:jc w:val="both"/>
        <w:rPr>
          <w:rFonts w:ascii="Arial Narrow" w:hAnsi="Arial Narrow"/>
          <w:b w:val="0"/>
          <w:i w:val="0"/>
          <w:sz w:val="22"/>
          <w:szCs w:val="22"/>
        </w:rPr>
      </w:pPr>
      <w:r w:rsidRPr="00976F65">
        <w:rPr>
          <w:rFonts w:ascii="Arial Narrow" w:hAnsi="Arial Narrow"/>
          <w:b w:val="0"/>
          <w:i w:val="0"/>
          <w:sz w:val="22"/>
          <w:szCs w:val="22"/>
        </w:rPr>
        <w:t>Poseer la capacidad funcional para el desempeño de las tareas relacionadas en la presente convocatoria.</w:t>
      </w:r>
    </w:p>
    <w:p w:rsidR="00656457" w:rsidRPr="00976F65" w:rsidRDefault="00656457" w:rsidP="00976F65">
      <w:pPr>
        <w:pStyle w:val="Ttulo2"/>
        <w:spacing w:before="0" w:after="0"/>
        <w:jc w:val="both"/>
        <w:rPr>
          <w:rFonts w:ascii="Arial Narrow" w:hAnsi="Arial Narrow"/>
          <w:b w:val="0"/>
          <w:i w:val="0"/>
          <w:sz w:val="22"/>
          <w:szCs w:val="22"/>
        </w:rPr>
      </w:pPr>
      <w:r w:rsidRPr="00976F65">
        <w:rPr>
          <w:rFonts w:ascii="Arial Narrow" w:hAnsi="Arial Narrow"/>
          <w:b w:val="0"/>
          <w:i w:val="0"/>
          <w:sz w:val="22"/>
          <w:szCs w:val="22"/>
        </w:rPr>
        <w:t>Tener cumplidos dieciséis año</w:t>
      </w:r>
      <w:r w:rsidR="00D87986" w:rsidRPr="00976F65">
        <w:rPr>
          <w:rFonts w:ascii="Arial Narrow" w:hAnsi="Arial Narrow"/>
          <w:b w:val="0"/>
          <w:i w:val="0"/>
          <w:sz w:val="22"/>
          <w:szCs w:val="22"/>
        </w:rPr>
        <w:t xml:space="preserve">s </w:t>
      </w:r>
      <w:r w:rsidRPr="00976F65">
        <w:rPr>
          <w:rFonts w:ascii="Arial Narrow" w:hAnsi="Arial Narrow"/>
          <w:b w:val="0"/>
          <w:i w:val="0"/>
          <w:sz w:val="22"/>
          <w:szCs w:val="22"/>
        </w:rPr>
        <w:t xml:space="preserve"> y no exceder, en su cado, la edad máxima de jubilación forzosa.</w:t>
      </w:r>
    </w:p>
    <w:p w:rsidR="00656457" w:rsidRPr="00976F65" w:rsidRDefault="00656457" w:rsidP="00976F65">
      <w:pPr>
        <w:pStyle w:val="Ttulo2"/>
        <w:spacing w:before="0" w:after="0"/>
        <w:jc w:val="both"/>
        <w:rPr>
          <w:rFonts w:ascii="Arial Narrow" w:hAnsi="Arial Narrow"/>
          <w:b w:val="0"/>
          <w:i w:val="0"/>
          <w:sz w:val="22"/>
          <w:szCs w:val="22"/>
        </w:rPr>
      </w:pPr>
      <w:r w:rsidRPr="00976F65">
        <w:rPr>
          <w:rFonts w:ascii="Arial Narrow" w:hAnsi="Arial Narrow"/>
          <w:b w:val="0"/>
          <w:i w:val="0"/>
          <w:sz w:val="22"/>
          <w:szCs w:val="22"/>
        </w:rPr>
        <w:t>No haber sido separado, mediante expediente disciplinario, del servicio de cualquiera de las Administraciones Públicas o de los órganos constitucionales o estatutarios de las Comunidades Autónomas, ni hallarse inhabilitado para el desempeño de funciones públicas.</w:t>
      </w:r>
    </w:p>
    <w:p w:rsidR="00656457" w:rsidRPr="00976F65" w:rsidRDefault="00656457" w:rsidP="00976F65">
      <w:pPr>
        <w:pStyle w:val="Ttulo2"/>
        <w:spacing w:before="0" w:after="0"/>
        <w:jc w:val="both"/>
        <w:rPr>
          <w:rFonts w:ascii="Arial Narrow" w:hAnsi="Arial Narrow"/>
          <w:b w:val="0"/>
          <w:i w:val="0"/>
          <w:sz w:val="22"/>
          <w:szCs w:val="22"/>
        </w:rPr>
      </w:pPr>
      <w:r w:rsidRPr="00976F65">
        <w:rPr>
          <w:rFonts w:ascii="Arial Narrow" w:hAnsi="Arial Narrow"/>
          <w:b w:val="0"/>
          <w:i w:val="0"/>
          <w:sz w:val="22"/>
          <w:szCs w:val="22"/>
        </w:rPr>
        <w:t>En el caso de ser nacional de otro Estado, no hallarse inhabilitado o en situación equivalente, ni haber sido sometido a sanción disciplinaria que impida el acceso al empleo público en su Estado.</w:t>
      </w:r>
    </w:p>
    <w:p w:rsidR="00D87986" w:rsidRPr="00976F65" w:rsidRDefault="00D87986" w:rsidP="00976F65">
      <w:pPr>
        <w:pStyle w:val="Ttulo2"/>
        <w:spacing w:before="0" w:after="0"/>
        <w:jc w:val="both"/>
        <w:rPr>
          <w:rFonts w:ascii="Arial Narrow" w:hAnsi="Arial Narrow"/>
          <w:b w:val="0"/>
          <w:i w:val="0"/>
          <w:sz w:val="22"/>
          <w:szCs w:val="22"/>
        </w:rPr>
      </w:pPr>
      <w:r w:rsidRPr="00976F65">
        <w:rPr>
          <w:rFonts w:ascii="Arial Narrow" w:hAnsi="Arial Narrow"/>
          <w:b w:val="0"/>
          <w:i w:val="0"/>
          <w:sz w:val="22"/>
          <w:szCs w:val="22"/>
        </w:rPr>
        <w:t xml:space="preserve">Tener las condiciones académicas o de titulación requeridas en el perfil exigido en la convocatoria. </w:t>
      </w:r>
    </w:p>
    <w:p w:rsidR="00D87986" w:rsidRPr="00976F65" w:rsidRDefault="00D87986" w:rsidP="00976F65">
      <w:pPr>
        <w:pStyle w:val="Ttulo2"/>
        <w:spacing w:before="0" w:after="0"/>
        <w:jc w:val="both"/>
        <w:rPr>
          <w:rFonts w:ascii="Arial Narrow" w:hAnsi="Arial Narrow"/>
          <w:b w:val="0"/>
          <w:i w:val="0"/>
          <w:sz w:val="22"/>
          <w:szCs w:val="22"/>
        </w:rPr>
      </w:pPr>
      <w:r w:rsidRPr="00976F65">
        <w:rPr>
          <w:rFonts w:ascii="Arial Narrow" w:hAnsi="Arial Narrow"/>
          <w:b w:val="0"/>
          <w:i w:val="0"/>
          <w:sz w:val="22"/>
          <w:szCs w:val="22"/>
        </w:rPr>
        <w:t>No  padecer enfermedad ni limitación física o psíquica incompatible con el desempeño de las tareas.</w:t>
      </w:r>
    </w:p>
    <w:p w:rsidR="002477DC" w:rsidRPr="00976F65" w:rsidRDefault="002477DC" w:rsidP="00D04EB6">
      <w:pPr>
        <w:spacing w:after="0"/>
        <w:jc w:val="both"/>
        <w:rPr>
          <w:rFonts w:ascii="Arial Narrow" w:hAnsi="Arial Narrow"/>
          <w:b/>
        </w:rPr>
      </w:pPr>
    </w:p>
    <w:p w:rsidR="002477DC" w:rsidRPr="00976F65" w:rsidRDefault="00976F65" w:rsidP="002477DC">
      <w:pPr>
        <w:spacing w:after="0"/>
        <w:jc w:val="both"/>
        <w:rPr>
          <w:rFonts w:ascii="Arial Narrow" w:hAnsi="Arial Narrow"/>
          <w:b/>
        </w:rPr>
      </w:pPr>
      <w:r>
        <w:rPr>
          <w:rFonts w:ascii="Arial Narrow" w:hAnsi="Arial Narrow"/>
          <w:b/>
        </w:rPr>
        <w:t>Competencias</w:t>
      </w:r>
      <w:r w:rsidR="002477DC" w:rsidRPr="00976F65">
        <w:rPr>
          <w:rFonts w:ascii="Arial Narrow" w:hAnsi="Arial Narrow"/>
          <w:b/>
        </w:rPr>
        <w:t>:</w:t>
      </w:r>
    </w:p>
    <w:p w:rsidR="00976F65" w:rsidRDefault="00976F65" w:rsidP="00976F65">
      <w:pPr>
        <w:spacing w:after="0" w:line="240" w:lineRule="auto"/>
        <w:ind w:left="720"/>
        <w:jc w:val="both"/>
        <w:rPr>
          <w:rFonts w:ascii="Arial Narrow" w:hAnsi="Arial Narrow"/>
          <w:sz w:val="24"/>
          <w:szCs w:val="24"/>
        </w:rPr>
      </w:pPr>
    </w:p>
    <w:p w:rsidR="00976F65" w:rsidRPr="00BE40A0" w:rsidRDefault="00FA0603" w:rsidP="00976F65">
      <w:pPr>
        <w:numPr>
          <w:ilvl w:val="0"/>
          <w:numId w:val="6"/>
        </w:numPr>
        <w:spacing w:after="0" w:line="240" w:lineRule="auto"/>
        <w:jc w:val="both"/>
        <w:rPr>
          <w:rFonts w:ascii="Arial Narrow" w:hAnsi="Arial Narrow"/>
        </w:rPr>
      </w:pPr>
      <w:r>
        <w:rPr>
          <w:rFonts w:ascii="Arial Narrow" w:hAnsi="Arial Narrow"/>
        </w:rPr>
        <w:t>Ex</w:t>
      </w:r>
      <w:r w:rsidR="00976F65" w:rsidRPr="00BE40A0">
        <w:rPr>
          <w:rFonts w:ascii="Arial Narrow" w:hAnsi="Arial Narrow"/>
        </w:rPr>
        <w:t xml:space="preserve">periencia </w:t>
      </w:r>
      <w:r>
        <w:rPr>
          <w:rFonts w:ascii="Arial Narrow" w:hAnsi="Arial Narrow"/>
        </w:rPr>
        <w:t xml:space="preserve">y formación avanzada en Microbiología, Bioquímica y Biología Molecular aplicados </w:t>
      </w:r>
      <w:r w:rsidR="00D21F8C">
        <w:rPr>
          <w:rFonts w:ascii="Arial Narrow" w:hAnsi="Arial Narrow"/>
        </w:rPr>
        <w:t>a</w:t>
      </w:r>
      <w:r>
        <w:rPr>
          <w:rFonts w:ascii="Arial Narrow" w:hAnsi="Arial Narrow"/>
        </w:rPr>
        <w:t xml:space="preserve"> la </w:t>
      </w:r>
      <w:r w:rsidR="00E15D72">
        <w:rPr>
          <w:rFonts w:ascii="Arial Narrow" w:hAnsi="Arial Narrow"/>
        </w:rPr>
        <w:t>Biotecnolog</w:t>
      </w:r>
      <w:r>
        <w:rPr>
          <w:rFonts w:ascii="Arial Narrow" w:hAnsi="Arial Narrow"/>
        </w:rPr>
        <w:t>ía.</w:t>
      </w:r>
    </w:p>
    <w:p w:rsidR="00976F65" w:rsidRDefault="00FA0603" w:rsidP="00FA0603">
      <w:pPr>
        <w:numPr>
          <w:ilvl w:val="0"/>
          <w:numId w:val="6"/>
        </w:numPr>
        <w:spacing w:after="0" w:line="240" w:lineRule="auto"/>
        <w:jc w:val="both"/>
        <w:rPr>
          <w:rFonts w:ascii="Arial Narrow" w:hAnsi="Arial Narrow"/>
          <w:sz w:val="24"/>
          <w:szCs w:val="24"/>
        </w:rPr>
      </w:pPr>
      <w:r>
        <w:rPr>
          <w:rFonts w:ascii="Arial Narrow" w:hAnsi="Arial Narrow"/>
        </w:rPr>
        <w:t xml:space="preserve">Experiencia y conocimiento avanzado en técnicas o aspectos prácticos relacionados con la Microbiología de Alimentos, Microbiología Ambiental y Microbiología Agrícola (DGGE, ELISA, </w:t>
      </w:r>
      <w:r>
        <w:rPr>
          <w:rFonts w:ascii="Arial Narrow" w:hAnsi="Arial Narrow"/>
        </w:rPr>
        <w:lastRenderedPageBreak/>
        <w:t xml:space="preserve">qPCR, construcción de OMG, aislamiento e identificación de bacterias de muestras ambientales, caracterización de microorganismos de uso industrial). </w:t>
      </w:r>
    </w:p>
    <w:p w:rsidR="002477DC" w:rsidRPr="00976F65" w:rsidRDefault="002477DC" w:rsidP="002477DC">
      <w:pPr>
        <w:spacing w:after="0"/>
        <w:jc w:val="both"/>
        <w:rPr>
          <w:rFonts w:ascii="Arial Narrow" w:hAnsi="Arial Narrow"/>
          <w:b/>
        </w:rPr>
      </w:pPr>
    </w:p>
    <w:p w:rsidR="00D87986" w:rsidRPr="00976F65" w:rsidRDefault="00D87986" w:rsidP="002477DC">
      <w:pPr>
        <w:spacing w:after="0"/>
        <w:jc w:val="both"/>
        <w:rPr>
          <w:rFonts w:ascii="Arial Narrow" w:hAnsi="Arial Narrow"/>
          <w:b/>
        </w:rPr>
      </w:pPr>
      <w:r w:rsidRPr="00976F65">
        <w:rPr>
          <w:rFonts w:ascii="Arial Narrow" w:hAnsi="Arial Narrow"/>
          <w:b/>
        </w:rPr>
        <w:t>2. Características de la contratación.</w:t>
      </w:r>
    </w:p>
    <w:p w:rsidR="002477DC" w:rsidRPr="00976F65" w:rsidRDefault="002477DC" w:rsidP="002477DC">
      <w:pPr>
        <w:spacing w:after="0"/>
        <w:jc w:val="both"/>
        <w:rPr>
          <w:rFonts w:ascii="Arial Narrow" w:hAnsi="Arial Narrow"/>
          <w:b/>
        </w:rPr>
      </w:pPr>
    </w:p>
    <w:p w:rsidR="00976F65" w:rsidRDefault="00D87986" w:rsidP="002477DC">
      <w:pPr>
        <w:spacing w:after="0"/>
        <w:jc w:val="both"/>
        <w:rPr>
          <w:rFonts w:ascii="Arial Narrow" w:hAnsi="Arial Narrow"/>
        </w:rPr>
      </w:pPr>
      <w:r w:rsidRPr="00976F65">
        <w:rPr>
          <w:rFonts w:ascii="Arial Narrow" w:hAnsi="Arial Narrow"/>
          <w:b/>
        </w:rPr>
        <w:t xml:space="preserve">2.1. </w:t>
      </w:r>
      <w:r w:rsidR="00976F65" w:rsidRPr="00976F65">
        <w:rPr>
          <w:rFonts w:ascii="Arial Narrow" w:hAnsi="Arial Narrow"/>
          <w:b/>
        </w:rPr>
        <w:t>Retribuciones</w:t>
      </w:r>
      <w:r w:rsidR="00976F65">
        <w:rPr>
          <w:rFonts w:ascii="Arial Narrow" w:hAnsi="Arial Narrow"/>
        </w:rPr>
        <w:t>.</w:t>
      </w:r>
    </w:p>
    <w:p w:rsidR="00976F65" w:rsidRDefault="00976F65" w:rsidP="002477DC">
      <w:pPr>
        <w:spacing w:after="0"/>
        <w:jc w:val="both"/>
        <w:rPr>
          <w:rFonts w:ascii="Arial Narrow" w:hAnsi="Arial Narrow"/>
        </w:rPr>
      </w:pPr>
    </w:p>
    <w:p w:rsidR="00D87986" w:rsidRPr="00976F65" w:rsidRDefault="00D21F8C" w:rsidP="00D21F8C">
      <w:pPr>
        <w:pStyle w:val="Prrafodelista"/>
        <w:ind w:left="0"/>
        <w:jc w:val="both"/>
        <w:rPr>
          <w:rFonts w:ascii="Arial Narrow" w:hAnsi="Arial Narrow"/>
        </w:rPr>
      </w:pPr>
      <w:r w:rsidRPr="00A13C6B">
        <w:rPr>
          <w:rFonts w:ascii="Arial Narrow" w:hAnsi="Arial Narrow"/>
        </w:rPr>
        <w:t xml:space="preserve">El coste total del contrato, importe bruto de la contratación más el importe de las cuotas patronales y el importe de la indemnización por finalización de contrato será de </w:t>
      </w:r>
      <w:r>
        <w:rPr>
          <w:rFonts w:ascii="Arial Narrow" w:hAnsi="Arial Narrow"/>
        </w:rPr>
        <w:t>2.400</w:t>
      </w:r>
      <w:r w:rsidRPr="00A13C6B">
        <w:rPr>
          <w:rFonts w:ascii="Arial Narrow" w:hAnsi="Arial Narrow"/>
        </w:rPr>
        <w:t xml:space="preserve"> €. En dicha retribución íntegra se encuentra incluido el prorrateo o parte proporcional de las pagas extras.</w:t>
      </w:r>
    </w:p>
    <w:p w:rsidR="00D87986" w:rsidRDefault="00D87986" w:rsidP="002477DC">
      <w:pPr>
        <w:spacing w:after="0"/>
        <w:jc w:val="both"/>
        <w:rPr>
          <w:rFonts w:ascii="Arial Narrow" w:hAnsi="Arial Narrow"/>
          <w:b/>
        </w:rPr>
      </w:pPr>
      <w:r w:rsidRPr="00976F65">
        <w:rPr>
          <w:rFonts w:ascii="Arial Narrow" w:hAnsi="Arial Narrow"/>
          <w:b/>
        </w:rPr>
        <w:t>2.2. Duración</w:t>
      </w:r>
      <w:r w:rsidR="00976F65">
        <w:rPr>
          <w:rFonts w:ascii="Arial Narrow" w:hAnsi="Arial Narrow"/>
          <w:b/>
        </w:rPr>
        <w:t>.</w:t>
      </w:r>
    </w:p>
    <w:p w:rsidR="00976F65" w:rsidRPr="00976F65" w:rsidRDefault="00976F65" w:rsidP="002477DC">
      <w:pPr>
        <w:spacing w:after="0"/>
        <w:jc w:val="both"/>
        <w:rPr>
          <w:rFonts w:ascii="Arial Narrow" w:hAnsi="Arial Narrow"/>
          <w:b/>
        </w:rPr>
      </w:pPr>
    </w:p>
    <w:p w:rsidR="00D87986" w:rsidRPr="00976F65" w:rsidRDefault="00D21F8C" w:rsidP="002477DC">
      <w:pPr>
        <w:spacing w:after="0"/>
        <w:jc w:val="both"/>
        <w:rPr>
          <w:rFonts w:ascii="Arial Narrow" w:hAnsi="Arial Narrow"/>
        </w:rPr>
      </w:pPr>
      <w:r>
        <w:rPr>
          <w:rFonts w:ascii="Arial Narrow" w:hAnsi="Arial Narrow"/>
        </w:rPr>
        <w:t>La contratación se realizará por un periodo de 2 meses</w:t>
      </w:r>
      <w:r w:rsidR="00D87986" w:rsidRPr="00976F65">
        <w:rPr>
          <w:rFonts w:ascii="Arial Narrow" w:hAnsi="Arial Narrow"/>
        </w:rPr>
        <w:t>.</w:t>
      </w:r>
      <w:r w:rsidR="002477DC" w:rsidRPr="00976F65">
        <w:rPr>
          <w:rFonts w:ascii="Arial Narrow" w:hAnsi="Arial Narrow"/>
        </w:rPr>
        <w:t xml:space="preserve"> </w:t>
      </w:r>
    </w:p>
    <w:p w:rsidR="00D87986" w:rsidRPr="00976F65" w:rsidRDefault="00D87986" w:rsidP="002477DC">
      <w:pPr>
        <w:spacing w:after="0"/>
        <w:jc w:val="both"/>
        <w:rPr>
          <w:rFonts w:ascii="Arial Narrow" w:hAnsi="Arial Narrow"/>
          <w:b/>
        </w:rPr>
      </w:pPr>
    </w:p>
    <w:p w:rsidR="00976F65" w:rsidRDefault="00D87986" w:rsidP="00976F65">
      <w:pPr>
        <w:spacing w:after="0"/>
        <w:jc w:val="both"/>
        <w:rPr>
          <w:rFonts w:ascii="Arial Narrow" w:hAnsi="Arial Narrow"/>
        </w:rPr>
      </w:pPr>
      <w:r w:rsidRPr="00976F65">
        <w:rPr>
          <w:rFonts w:ascii="Arial Narrow" w:hAnsi="Arial Narrow"/>
          <w:b/>
        </w:rPr>
        <w:t>2.3. Tareas a realizar:</w:t>
      </w:r>
      <w:r w:rsidRPr="00976F65">
        <w:rPr>
          <w:rFonts w:ascii="Arial Narrow" w:hAnsi="Arial Narrow"/>
        </w:rPr>
        <w:t xml:space="preserve"> </w:t>
      </w:r>
    </w:p>
    <w:p w:rsidR="00976F65" w:rsidRDefault="00976F65" w:rsidP="00976F65">
      <w:pPr>
        <w:spacing w:after="0"/>
        <w:jc w:val="both"/>
        <w:rPr>
          <w:rFonts w:ascii="Arial Narrow" w:hAnsi="Arial Narrow"/>
        </w:rPr>
      </w:pPr>
    </w:p>
    <w:p w:rsidR="00976F65" w:rsidRPr="00BE40A0" w:rsidRDefault="002361EF" w:rsidP="00A56B7A">
      <w:pPr>
        <w:pStyle w:val="Prrafodelista"/>
        <w:numPr>
          <w:ilvl w:val="0"/>
          <w:numId w:val="9"/>
        </w:numPr>
        <w:spacing w:after="0"/>
        <w:jc w:val="both"/>
        <w:rPr>
          <w:rFonts w:ascii="Arial Narrow" w:hAnsi="Arial Narrow"/>
        </w:rPr>
      </w:pPr>
      <w:r>
        <w:rPr>
          <w:rFonts w:ascii="Arial Narrow" w:hAnsi="Arial Narrow"/>
        </w:rPr>
        <w:t>Preparación del material requerido en prácticas relacionadas con la Microbiología de alimentos: detección de OMG (Organismos Modificados Genéticamente), detección de antibióticos y gluten en alimentos mediante ELISA, detección de larvas de anisákidos en muestras de alimentos, cariotipo electroforético de levaduras industriales, análisis de aditivos alimentarios, detección de microorganismos patógenos en alimentos por PCR en tiempo real, producción de penicilina por bioensayo.</w:t>
      </w:r>
    </w:p>
    <w:p w:rsidR="00976F65" w:rsidRPr="002361EF" w:rsidRDefault="002361EF" w:rsidP="002361EF">
      <w:pPr>
        <w:pStyle w:val="Prrafodelista"/>
        <w:numPr>
          <w:ilvl w:val="0"/>
          <w:numId w:val="9"/>
        </w:numPr>
        <w:spacing w:after="0"/>
        <w:jc w:val="both"/>
        <w:rPr>
          <w:rFonts w:ascii="Arial Narrow" w:hAnsi="Arial Narrow"/>
          <w:b/>
        </w:rPr>
      </w:pPr>
      <w:r>
        <w:rPr>
          <w:rFonts w:ascii="Arial Narrow" w:hAnsi="Arial Narrow"/>
        </w:rPr>
        <w:t xml:space="preserve">Preparación de material requerido en prácticas relacionadas con la Microbiología ambiental, agrícola y Microbiología molecular: Estudio de la biodiversidad de suelos mediante DGGE, construcción de un OMG, aislamiento e identificación de bacterias resistentes a Cu de suelos contaminados, determinación de interacciones planta-microorganismo que mejoran el rendimiento de las plantas, caracterización de propiedades promotoras del crecimiento vegetal (PGP) en rizobacterias, detección de enzimas microbianas de interés industrial, purificación de proteínas recombinantes con cromatografía de afinidad a níquel. </w:t>
      </w:r>
    </w:p>
    <w:p w:rsidR="002361EF" w:rsidRDefault="002361EF" w:rsidP="002361EF">
      <w:pPr>
        <w:pStyle w:val="Prrafodelista"/>
        <w:spacing w:after="0"/>
        <w:ind w:left="644"/>
        <w:jc w:val="both"/>
        <w:rPr>
          <w:rFonts w:ascii="Arial Narrow" w:hAnsi="Arial Narrow"/>
          <w:b/>
        </w:rPr>
      </w:pPr>
    </w:p>
    <w:p w:rsidR="00D87986" w:rsidRPr="00976F65" w:rsidRDefault="00D87986" w:rsidP="002477DC">
      <w:pPr>
        <w:spacing w:after="0"/>
        <w:jc w:val="both"/>
        <w:rPr>
          <w:rFonts w:ascii="Arial Narrow" w:hAnsi="Arial Narrow"/>
          <w:b/>
        </w:rPr>
      </w:pPr>
      <w:r w:rsidRPr="00976F65">
        <w:rPr>
          <w:rFonts w:ascii="Arial Narrow" w:hAnsi="Arial Narrow"/>
          <w:b/>
        </w:rPr>
        <w:t>3. Presentación de solicitudes</w:t>
      </w:r>
    </w:p>
    <w:p w:rsidR="00245F28" w:rsidRPr="00976F65" w:rsidRDefault="00245F28" w:rsidP="002477DC">
      <w:pPr>
        <w:spacing w:after="0"/>
        <w:jc w:val="both"/>
        <w:rPr>
          <w:rFonts w:ascii="Arial Narrow" w:hAnsi="Arial Narrow"/>
        </w:rPr>
      </w:pPr>
    </w:p>
    <w:p w:rsidR="00D87986" w:rsidRPr="00976F65" w:rsidRDefault="00D87986" w:rsidP="002477DC">
      <w:pPr>
        <w:spacing w:after="0"/>
        <w:jc w:val="both"/>
        <w:rPr>
          <w:rFonts w:ascii="Arial Narrow" w:hAnsi="Arial Narrow"/>
          <w:b/>
          <w:color w:val="FF0000"/>
        </w:rPr>
      </w:pPr>
      <w:r w:rsidRPr="00976F65">
        <w:rPr>
          <w:rFonts w:ascii="Arial Narrow" w:hAnsi="Arial Narrow"/>
        </w:rPr>
        <w:t xml:space="preserve">El plazo de presentación de solicitudes será de 10 días </w:t>
      </w:r>
      <w:r w:rsidR="00492CB3" w:rsidRPr="00976F65">
        <w:rPr>
          <w:rFonts w:ascii="Arial Narrow" w:hAnsi="Arial Narrow"/>
        </w:rPr>
        <w:t xml:space="preserve">naturales </w:t>
      </w:r>
      <w:r w:rsidR="00D06359" w:rsidRPr="00976F65">
        <w:rPr>
          <w:rFonts w:ascii="Arial Narrow" w:hAnsi="Arial Narrow"/>
        </w:rPr>
        <w:t>a partir del siguiente a la publicación de la convocatoria en la página web del CFP-US. Los solicitantes deberán dirigir su solicitud al Director de</w:t>
      </w:r>
      <w:r w:rsidR="00181470" w:rsidRPr="00976F65">
        <w:rPr>
          <w:rFonts w:ascii="Arial Narrow" w:hAnsi="Arial Narrow"/>
        </w:rPr>
        <w:t>l</w:t>
      </w:r>
      <w:r w:rsidR="00D21F8C">
        <w:rPr>
          <w:rFonts w:ascii="Arial Narrow" w:hAnsi="Arial Narrow"/>
        </w:rPr>
        <w:t xml:space="preserve"> Centro de Formación Permanente </w:t>
      </w:r>
      <w:r w:rsidR="00D06359" w:rsidRPr="00976F65">
        <w:rPr>
          <w:rFonts w:ascii="Arial Narrow" w:hAnsi="Arial Narrow"/>
        </w:rPr>
        <w:t>acompañándola de</w:t>
      </w:r>
      <w:r w:rsidR="00D06359" w:rsidRPr="00976F65">
        <w:rPr>
          <w:rFonts w:ascii="Arial Narrow" w:hAnsi="Arial Narrow"/>
          <w:b/>
        </w:rPr>
        <w:t>:</w:t>
      </w:r>
    </w:p>
    <w:p w:rsidR="00245F28" w:rsidRPr="00976F65" w:rsidRDefault="00245F28" w:rsidP="00245F28">
      <w:pPr>
        <w:pStyle w:val="Prrafodelista"/>
        <w:spacing w:after="0"/>
        <w:jc w:val="both"/>
        <w:rPr>
          <w:rFonts w:ascii="Arial Narrow" w:hAnsi="Arial Narrow"/>
        </w:rPr>
      </w:pPr>
    </w:p>
    <w:p w:rsidR="00D06359" w:rsidRPr="00976F65" w:rsidRDefault="00D06359" w:rsidP="002477DC">
      <w:pPr>
        <w:pStyle w:val="Prrafodelista"/>
        <w:numPr>
          <w:ilvl w:val="0"/>
          <w:numId w:val="1"/>
        </w:numPr>
        <w:spacing w:after="0"/>
        <w:jc w:val="both"/>
        <w:rPr>
          <w:rFonts w:ascii="Arial Narrow" w:hAnsi="Arial Narrow"/>
        </w:rPr>
      </w:pPr>
      <w:r w:rsidRPr="00976F65">
        <w:rPr>
          <w:rFonts w:ascii="Arial Narrow" w:hAnsi="Arial Narrow"/>
        </w:rPr>
        <w:t>Curriculum Vitae</w:t>
      </w:r>
    </w:p>
    <w:p w:rsidR="00D06359" w:rsidRPr="00976F65" w:rsidRDefault="00D06359" w:rsidP="002477DC">
      <w:pPr>
        <w:pStyle w:val="Prrafodelista"/>
        <w:numPr>
          <w:ilvl w:val="0"/>
          <w:numId w:val="1"/>
        </w:numPr>
        <w:spacing w:after="0"/>
        <w:jc w:val="both"/>
        <w:rPr>
          <w:rFonts w:ascii="Arial Narrow" w:hAnsi="Arial Narrow"/>
        </w:rPr>
      </w:pPr>
      <w:r w:rsidRPr="00976F65">
        <w:rPr>
          <w:rFonts w:ascii="Arial Narrow" w:hAnsi="Arial Narrow"/>
        </w:rPr>
        <w:t>Fotocopias de los documentos que acrediten la formación y experiencia del candidato</w:t>
      </w:r>
    </w:p>
    <w:p w:rsidR="00D06359" w:rsidRPr="00976F65" w:rsidRDefault="00D06359" w:rsidP="002477DC">
      <w:pPr>
        <w:pStyle w:val="Prrafodelista"/>
        <w:numPr>
          <w:ilvl w:val="0"/>
          <w:numId w:val="1"/>
        </w:numPr>
        <w:spacing w:after="0"/>
        <w:jc w:val="both"/>
        <w:rPr>
          <w:rFonts w:ascii="Arial Narrow" w:hAnsi="Arial Narrow"/>
        </w:rPr>
      </w:pPr>
      <w:r w:rsidRPr="00976F65">
        <w:rPr>
          <w:rFonts w:ascii="Arial Narrow" w:hAnsi="Arial Narrow"/>
        </w:rPr>
        <w:t>Cualquier otra documentación que acredite que el candidato se ajusta al perfil del contrato.</w:t>
      </w:r>
    </w:p>
    <w:p w:rsidR="00245F28" w:rsidRPr="00976F65" w:rsidRDefault="00245F28" w:rsidP="00245F28">
      <w:pPr>
        <w:spacing w:after="0"/>
        <w:jc w:val="both"/>
        <w:rPr>
          <w:rFonts w:ascii="Arial Narrow" w:hAnsi="Arial Narrow"/>
        </w:rPr>
      </w:pPr>
    </w:p>
    <w:p w:rsidR="00492CB3" w:rsidRPr="00976F65" w:rsidRDefault="00492CB3" w:rsidP="002477DC">
      <w:pPr>
        <w:spacing w:after="0"/>
        <w:jc w:val="both"/>
        <w:rPr>
          <w:rFonts w:ascii="Arial Narrow" w:hAnsi="Arial Narrow"/>
          <w:b/>
        </w:rPr>
      </w:pPr>
      <w:r w:rsidRPr="00976F65">
        <w:rPr>
          <w:rFonts w:ascii="Arial Narrow" w:hAnsi="Arial Narrow"/>
          <w:b/>
        </w:rPr>
        <w:t>4. Admisión de solicitudes</w:t>
      </w:r>
    </w:p>
    <w:p w:rsidR="00492CB3" w:rsidRPr="00976F65" w:rsidRDefault="00492CB3" w:rsidP="002477DC">
      <w:pPr>
        <w:spacing w:after="0"/>
        <w:jc w:val="both"/>
        <w:rPr>
          <w:rFonts w:ascii="Arial Narrow" w:hAnsi="Arial Narrow"/>
          <w:b/>
        </w:rPr>
      </w:pPr>
    </w:p>
    <w:p w:rsidR="00492CB3" w:rsidRPr="00976F65" w:rsidRDefault="00492CB3" w:rsidP="002477DC">
      <w:pPr>
        <w:spacing w:after="0"/>
        <w:jc w:val="both"/>
        <w:rPr>
          <w:rFonts w:ascii="Arial Narrow" w:hAnsi="Arial Narrow" w:cs="Arial"/>
        </w:rPr>
      </w:pPr>
      <w:r w:rsidRPr="00976F65">
        <w:rPr>
          <w:rFonts w:ascii="Arial Narrow" w:hAnsi="Arial Narrow" w:cs="Arial"/>
        </w:rPr>
        <w:t xml:space="preserve">Terminado el plazo de presentación de solicitudes, y en el plazo máximo de 5 días naturales </w:t>
      </w:r>
      <w:r w:rsidR="00D21F8C">
        <w:rPr>
          <w:rFonts w:ascii="Arial Narrow" w:hAnsi="Arial Narrow" w:cs="Arial"/>
        </w:rPr>
        <w:t>e</w:t>
      </w:r>
      <w:r w:rsidRPr="00976F65">
        <w:rPr>
          <w:rFonts w:ascii="Arial Narrow" w:hAnsi="Arial Narrow" w:cs="Arial"/>
        </w:rPr>
        <w:t>l Director del</w:t>
      </w:r>
      <w:r w:rsidR="00D21F8C">
        <w:rPr>
          <w:rFonts w:ascii="Arial Narrow" w:hAnsi="Arial Narrow" w:cs="Arial"/>
        </w:rPr>
        <w:t xml:space="preserve"> Centro de Formación Permanente </w:t>
      </w:r>
      <w:r w:rsidRPr="00976F65">
        <w:rPr>
          <w:rFonts w:ascii="Arial Narrow" w:hAnsi="Arial Narrow" w:cs="Arial"/>
        </w:rPr>
        <w:t>publicará en la página web del CFP-US la relación provisional de aspirantes admitidos y excluidos, así como la causa de exclusión. Contra esta resolución podrán los interesados formular reclamaciones dentro del plazo de 5 días naturales desde su publicación.</w:t>
      </w:r>
    </w:p>
    <w:p w:rsidR="00492CB3" w:rsidRPr="00976F65" w:rsidRDefault="00492CB3" w:rsidP="002477DC">
      <w:pPr>
        <w:spacing w:after="0"/>
        <w:jc w:val="both"/>
        <w:rPr>
          <w:rFonts w:ascii="Arial Narrow" w:hAnsi="Arial Narrow" w:cs="Arial"/>
        </w:rPr>
      </w:pPr>
      <w:r w:rsidRPr="00976F65">
        <w:rPr>
          <w:rFonts w:ascii="Arial Narrow" w:hAnsi="Arial Narrow" w:cs="Arial"/>
        </w:rPr>
        <w:lastRenderedPageBreak/>
        <w:t>Una vez resueltas las reclamaciones se procederá a la publicación del listado definitivo de admitidos y excluidos.</w:t>
      </w:r>
    </w:p>
    <w:p w:rsidR="009F1AFE" w:rsidRPr="00976F65" w:rsidRDefault="009F1AFE" w:rsidP="009F1AFE">
      <w:pPr>
        <w:spacing w:after="0"/>
        <w:jc w:val="both"/>
        <w:rPr>
          <w:rFonts w:ascii="Arial Narrow" w:hAnsi="Arial Narrow" w:cs="Arial"/>
          <w:b/>
          <w:color w:val="B2A1C7"/>
        </w:rPr>
      </w:pPr>
    </w:p>
    <w:p w:rsidR="009F1AFE" w:rsidRPr="00976F65" w:rsidRDefault="009F1AFE" w:rsidP="009F1AFE">
      <w:pPr>
        <w:spacing w:after="0"/>
        <w:jc w:val="both"/>
        <w:rPr>
          <w:rFonts w:ascii="Arial Narrow" w:hAnsi="Arial Narrow" w:cs="Arial"/>
          <w:b/>
        </w:rPr>
      </w:pPr>
      <w:r w:rsidRPr="00976F65">
        <w:rPr>
          <w:rFonts w:ascii="Arial Narrow" w:hAnsi="Arial Narrow" w:cs="Arial"/>
          <w:b/>
        </w:rPr>
        <w:t>5. Criterios de selección.</w:t>
      </w:r>
    </w:p>
    <w:p w:rsidR="009F1AFE" w:rsidRPr="00976F65" w:rsidRDefault="009F1AFE" w:rsidP="009F1AFE">
      <w:pPr>
        <w:spacing w:after="0"/>
        <w:jc w:val="both"/>
        <w:rPr>
          <w:rFonts w:ascii="Arial Narrow" w:hAnsi="Arial Narrow" w:cs="Arial"/>
          <w:color w:val="FF0000"/>
        </w:rPr>
      </w:pPr>
    </w:p>
    <w:p w:rsidR="009F1AFE" w:rsidRPr="00976F65" w:rsidRDefault="009F1AFE" w:rsidP="009F1AFE">
      <w:pPr>
        <w:spacing w:after="0"/>
        <w:jc w:val="both"/>
        <w:rPr>
          <w:rFonts w:ascii="Arial Narrow" w:hAnsi="Arial Narrow" w:cs="Arial"/>
        </w:rPr>
      </w:pPr>
      <w:r w:rsidRPr="00976F65">
        <w:rPr>
          <w:rFonts w:ascii="Arial Narrow" w:hAnsi="Arial Narrow" w:cs="Arial"/>
        </w:rPr>
        <w:t>La Comisión de Evaluación será responsable de valorar los méritos. Con carácter general valorarán los siguientes méritos acreditados documentalmente y relacionados</w:t>
      </w:r>
      <w:r w:rsidRPr="00976F65">
        <w:rPr>
          <w:rFonts w:ascii="Arial Narrow" w:hAnsi="Arial Narrow" w:cs="Arial"/>
          <w:color w:val="FF0000"/>
        </w:rPr>
        <w:t xml:space="preserve"> </w:t>
      </w:r>
      <w:r w:rsidRPr="00976F65">
        <w:rPr>
          <w:rFonts w:ascii="Arial Narrow" w:hAnsi="Arial Narrow" w:cs="Arial"/>
        </w:rPr>
        <w:t>con las tareas y actividades a realizar, de acuerdo con las siguientes puntuaciones:</w:t>
      </w:r>
    </w:p>
    <w:p w:rsidR="009F1AFE" w:rsidRPr="00976F65" w:rsidRDefault="009F1AFE" w:rsidP="009F1AFE">
      <w:pPr>
        <w:spacing w:after="0"/>
        <w:jc w:val="both"/>
        <w:rPr>
          <w:rFonts w:ascii="Arial Narrow" w:hAnsi="Arial Narrow" w:cs="Arial"/>
        </w:rPr>
      </w:pPr>
    </w:p>
    <w:p w:rsidR="009F1AFE" w:rsidRPr="00976F65" w:rsidRDefault="009F1AFE" w:rsidP="009F1AFE">
      <w:pPr>
        <w:numPr>
          <w:ilvl w:val="0"/>
          <w:numId w:val="5"/>
        </w:numPr>
        <w:spacing w:after="0"/>
        <w:jc w:val="both"/>
        <w:rPr>
          <w:rFonts w:ascii="Arial Narrow" w:hAnsi="Arial Narrow" w:cs="Arial"/>
        </w:rPr>
      </w:pPr>
      <w:r w:rsidRPr="00976F65">
        <w:rPr>
          <w:rFonts w:ascii="Arial Narrow" w:hAnsi="Arial Narrow" w:cs="Arial"/>
        </w:rPr>
        <w:t>Titulaciones oficiales directamente relacionadas con las tareas a desarrollas y hasta un máximo de 3 puntos.</w:t>
      </w:r>
    </w:p>
    <w:p w:rsidR="009F1AFE" w:rsidRPr="00976F65" w:rsidRDefault="009F1AFE" w:rsidP="009F1AFE">
      <w:pPr>
        <w:numPr>
          <w:ilvl w:val="1"/>
          <w:numId w:val="5"/>
        </w:numPr>
        <w:spacing w:after="0"/>
        <w:jc w:val="both"/>
        <w:rPr>
          <w:rFonts w:ascii="Arial Narrow" w:hAnsi="Arial Narrow" w:cs="Arial"/>
        </w:rPr>
      </w:pPr>
      <w:r w:rsidRPr="00976F65">
        <w:rPr>
          <w:rFonts w:ascii="Arial Narrow" w:hAnsi="Arial Narrow" w:cs="Arial"/>
        </w:rPr>
        <w:t>Doctor: 3 puntos</w:t>
      </w:r>
    </w:p>
    <w:p w:rsidR="009F1AFE" w:rsidRPr="00976F65" w:rsidRDefault="009F1AFE" w:rsidP="009F1AFE">
      <w:pPr>
        <w:numPr>
          <w:ilvl w:val="1"/>
          <w:numId w:val="5"/>
        </w:numPr>
        <w:spacing w:after="0"/>
        <w:jc w:val="both"/>
        <w:rPr>
          <w:rFonts w:ascii="Arial Narrow" w:hAnsi="Arial Narrow" w:cs="Arial"/>
        </w:rPr>
      </w:pPr>
      <w:r w:rsidRPr="00976F65">
        <w:rPr>
          <w:rFonts w:ascii="Arial Narrow" w:hAnsi="Arial Narrow" w:cs="Arial"/>
        </w:rPr>
        <w:t>Máster Oficial con la previa titulación de Grado/Licenciatura: 1,8 puntos</w:t>
      </w:r>
    </w:p>
    <w:p w:rsidR="009F1AFE" w:rsidRPr="00976F65" w:rsidRDefault="009F1AFE" w:rsidP="009F1AFE">
      <w:pPr>
        <w:numPr>
          <w:ilvl w:val="1"/>
          <w:numId w:val="5"/>
        </w:numPr>
        <w:spacing w:after="0"/>
        <w:jc w:val="both"/>
        <w:rPr>
          <w:rFonts w:ascii="Arial Narrow" w:hAnsi="Arial Narrow" w:cs="Arial"/>
        </w:rPr>
      </w:pPr>
      <w:r w:rsidRPr="00976F65">
        <w:rPr>
          <w:rFonts w:ascii="Arial Narrow" w:hAnsi="Arial Narrow" w:cs="Arial"/>
        </w:rPr>
        <w:t>Máster con Diplomatura: 1,6 puntos</w:t>
      </w:r>
    </w:p>
    <w:p w:rsidR="009F1AFE" w:rsidRPr="00976F65" w:rsidRDefault="009F1AFE" w:rsidP="009F1AFE">
      <w:pPr>
        <w:numPr>
          <w:ilvl w:val="1"/>
          <w:numId w:val="5"/>
        </w:numPr>
        <w:spacing w:after="0"/>
        <w:jc w:val="both"/>
        <w:rPr>
          <w:rFonts w:ascii="Arial Narrow" w:hAnsi="Arial Narrow" w:cs="Arial"/>
        </w:rPr>
      </w:pPr>
      <w:r w:rsidRPr="00976F65">
        <w:rPr>
          <w:rFonts w:ascii="Arial Narrow" w:hAnsi="Arial Narrow" w:cs="Arial"/>
        </w:rPr>
        <w:t>Grado/Licenciatura: 1,4 puntos</w:t>
      </w:r>
    </w:p>
    <w:p w:rsidR="009F1AFE" w:rsidRPr="00976F65" w:rsidRDefault="009F1AFE" w:rsidP="009F1AFE">
      <w:pPr>
        <w:numPr>
          <w:ilvl w:val="1"/>
          <w:numId w:val="5"/>
        </w:numPr>
        <w:spacing w:after="0"/>
        <w:jc w:val="both"/>
        <w:rPr>
          <w:rFonts w:ascii="Arial Narrow" w:hAnsi="Arial Narrow" w:cs="Arial"/>
        </w:rPr>
      </w:pPr>
      <w:r w:rsidRPr="00976F65">
        <w:rPr>
          <w:rFonts w:ascii="Arial Narrow" w:hAnsi="Arial Narrow" w:cs="Arial"/>
        </w:rPr>
        <w:t>Diplomado Universitario: 1,2 puntos</w:t>
      </w:r>
    </w:p>
    <w:p w:rsidR="009F1AFE" w:rsidRPr="00976F65" w:rsidRDefault="009F1AFE" w:rsidP="009F1AFE">
      <w:pPr>
        <w:numPr>
          <w:ilvl w:val="1"/>
          <w:numId w:val="5"/>
        </w:numPr>
        <w:spacing w:after="0"/>
        <w:jc w:val="both"/>
        <w:rPr>
          <w:rFonts w:ascii="Arial Narrow" w:hAnsi="Arial Narrow" w:cs="Arial"/>
        </w:rPr>
      </w:pPr>
      <w:r w:rsidRPr="00976F65">
        <w:rPr>
          <w:rFonts w:ascii="Arial Narrow" w:hAnsi="Arial Narrow" w:cs="Arial"/>
        </w:rPr>
        <w:t>Técnico Superior de Formación Profesional: 1 punto</w:t>
      </w:r>
    </w:p>
    <w:p w:rsidR="009F1AFE" w:rsidRPr="00976F65" w:rsidRDefault="009F1AFE" w:rsidP="009F1AFE">
      <w:pPr>
        <w:numPr>
          <w:ilvl w:val="1"/>
          <w:numId w:val="5"/>
        </w:numPr>
        <w:spacing w:after="0"/>
        <w:jc w:val="both"/>
        <w:rPr>
          <w:rFonts w:ascii="Arial Narrow" w:hAnsi="Arial Narrow" w:cs="Arial"/>
        </w:rPr>
      </w:pPr>
      <w:r w:rsidRPr="00976F65">
        <w:rPr>
          <w:rFonts w:ascii="Arial Narrow" w:hAnsi="Arial Narrow" w:cs="Arial"/>
        </w:rPr>
        <w:t>Otros: 0,8 puntos</w:t>
      </w:r>
    </w:p>
    <w:p w:rsidR="009F1AFE" w:rsidRPr="00976F65" w:rsidRDefault="009F1AFE" w:rsidP="009F1AFE">
      <w:pPr>
        <w:numPr>
          <w:ilvl w:val="0"/>
          <w:numId w:val="5"/>
        </w:numPr>
        <w:spacing w:after="0"/>
        <w:jc w:val="both"/>
        <w:rPr>
          <w:rFonts w:ascii="Arial Narrow" w:hAnsi="Arial Narrow" w:cs="Arial"/>
        </w:rPr>
      </w:pPr>
      <w:r w:rsidRPr="00976F65">
        <w:rPr>
          <w:rFonts w:ascii="Arial Narrow" w:hAnsi="Arial Narrow" w:cs="Arial"/>
        </w:rPr>
        <w:t>Formación directamente relacionada con las tareas a desarrollar a razón de 0,01 puntos por hora y hasta un máximo de 2 puntos.</w:t>
      </w:r>
    </w:p>
    <w:p w:rsidR="009F1AFE" w:rsidRPr="00976F65" w:rsidRDefault="009F1AFE" w:rsidP="009F1AFE">
      <w:pPr>
        <w:numPr>
          <w:ilvl w:val="0"/>
          <w:numId w:val="5"/>
        </w:numPr>
        <w:spacing w:after="0"/>
        <w:jc w:val="both"/>
        <w:rPr>
          <w:rFonts w:ascii="Arial Narrow" w:hAnsi="Arial Narrow" w:cs="Arial"/>
        </w:rPr>
      </w:pPr>
      <w:r w:rsidRPr="00976F65">
        <w:rPr>
          <w:rFonts w:ascii="Arial Narrow" w:hAnsi="Arial Narrow" w:cs="Arial"/>
        </w:rPr>
        <w:t>Experiencia profesional relacionada con las tareas a desarrollar a razón de 0,6 puntos por año o fracción superior a 6 meses y hasta un máximo de 3 puntos.</w:t>
      </w:r>
    </w:p>
    <w:p w:rsidR="009F1AFE" w:rsidRPr="00976F65" w:rsidRDefault="009F1AFE" w:rsidP="009F1AFE">
      <w:pPr>
        <w:numPr>
          <w:ilvl w:val="0"/>
          <w:numId w:val="5"/>
        </w:numPr>
        <w:spacing w:after="0"/>
        <w:jc w:val="both"/>
        <w:rPr>
          <w:rFonts w:ascii="Arial Narrow" w:hAnsi="Arial Narrow" w:cs="Arial"/>
        </w:rPr>
      </w:pPr>
      <w:r w:rsidRPr="00976F65">
        <w:rPr>
          <w:rFonts w:ascii="Arial Narrow" w:hAnsi="Arial Narrow" w:cs="Arial"/>
        </w:rPr>
        <w:t xml:space="preserve">Superación de pruebas selectivas de acceso a la Universidad de Sevilla por oposición o concurso-oposición para plazas relacionadas en sus tareas con el perfil del trabajo objeto de contratación: 2 puntos.   </w:t>
      </w:r>
    </w:p>
    <w:p w:rsidR="009F1AFE" w:rsidRPr="00976F65" w:rsidRDefault="009F1AFE" w:rsidP="009F1AFE">
      <w:pPr>
        <w:spacing w:after="0"/>
        <w:jc w:val="both"/>
        <w:rPr>
          <w:rFonts w:ascii="Arial Narrow" w:hAnsi="Arial Narrow" w:cs="Arial"/>
        </w:rPr>
      </w:pPr>
    </w:p>
    <w:p w:rsidR="00D06359" w:rsidRPr="00976F65" w:rsidRDefault="00492CB3" w:rsidP="002477DC">
      <w:pPr>
        <w:spacing w:after="0"/>
        <w:jc w:val="both"/>
        <w:rPr>
          <w:rFonts w:ascii="Arial Narrow" w:hAnsi="Arial Narrow"/>
          <w:b/>
        </w:rPr>
      </w:pPr>
      <w:r w:rsidRPr="00A56B7A">
        <w:rPr>
          <w:rFonts w:ascii="Arial Narrow" w:hAnsi="Arial Narrow" w:cs="Arial"/>
          <w:b/>
        </w:rPr>
        <w:t xml:space="preserve"> </w:t>
      </w:r>
      <w:r w:rsidR="009F1AFE" w:rsidRPr="00A56B7A">
        <w:rPr>
          <w:rFonts w:ascii="Arial Narrow" w:hAnsi="Arial Narrow" w:cs="Arial"/>
          <w:b/>
        </w:rPr>
        <w:t>6</w:t>
      </w:r>
      <w:r w:rsidR="00D06359" w:rsidRPr="00A56B7A">
        <w:rPr>
          <w:rFonts w:ascii="Arial Narrow" w:hAnsi="Arial Narrow"/>
          <w:b/>
        </w:rPr>
        <w:t>.</w:t>
      </w:r>
      <w:r w:rsidR="00D06359" w:rsidRPr="00976F65">
        <w:rPr>
          <w:rFonts w:ascii="Arial Narrow" w:hAnsi="Arial Narrow"/>
          <w:b/>
        </w:rPr>
        <w:t xml:space="preserve"> Resolución de la convocatoria </w:t>
      </w:r>
    </w:p>
    <w:p w:rsidR="007E2786" w:rsidRPr="00976F65" w:rsidRDefault="00492CB3" w:rsidP="007E2786">
      <w:pPr>
        <w:pStyle w:val="Listavistosa-nfasis11"/>
        <w:spacing w:before="120"/>
        <w:ind w:left="0"/>
        <w:jc w:val="both"/>
        <w:rPr>
          <w:rFonts w:ascii="Arial Narrow" w:hAnsi="Arial Narrow" w:cs="Arial"/>
          <w:sz w:val="22"/>
          <w:szCs w:val="22"/>
        </w:rPr>
      </w:pPr>
      <w:r w:rsidRPr="00976F65">
        <w:rPr>
          <w:rFonts w:ascii="Arial Narrow" w:hAnsi="Arial Narrow" w:cs="Arial"/>
          <w:sz w:val="22"/>
          <w:szCs w:val="22"/>
        </w:rPr>
        <w:t xml:space="preserve">La resolución del proceso de selección corresponderá a </w:t>
      </w:r>
      <w:r w:rsidR="007E2786" w:rsidRPr="00976F65">
        <w:rPr>
          <w:rFonts w:ascii="Arial Narrow" w:hAnsi="Arial Narrow" w:cs="Arial"/>
          <w:sz w:val="22"/>
          <w:szCs w:val="22"/>
        </w:rPr>
        <w:t>l</w:t>
      </w:r>
      <w:r w:rsidRPr="00976F65">
        <w:rPr>
          <w:rFonts w:ascii="Arial Narrow" w:hAnsi="Arial Narrow" w:cs="Arial"/>
          <w:sz w:val="22"/>
          <w:szCs w:val="22"/>
        </w:rPr>
        <w:t xml:space="preserve">a </w:t>
      </w:r>
      <w:r w:rsidR="007E2786" w:rsidRPr="00976F65">
        <w:rPr>
          <w:rFonts w:ascii="Arial Narrow" w:hAnsi="Arial Narrow" w:cs="Arial"/>
          <w:sz w:val="22"/>
          <w:szCs w:val="22"/>
        </w:rPr>
        <w:t>C</w:t>
      </w:r>
      <w:r w:rsidRPr="00976F65">
        <w:rPr>
          <w:rFonts w:ascii="Arial Narrow" w:hAnsi="Arial Narrow" w:cs="Arial"/>
          <w:sz w:val="22"/>
          <w:szCs w:val="22"/>
        </w:rPr>
        <w:t xml:space="preserve">omisión </w:t>
      </w:r>
      <w:r w:rsidR="007E2786" w:rsidRPr="00976F65">
        <w:rPr>
          <w:rFonts w:ascii="Arial Narrow" w:hAnsi="Arial Narrow" w:cs="Arial"/>
          <w:sz w:val="22"/>
          <w:szCs w:val="22"/>
        </w:rPr>
        <w:t>constituida al efecto en el plazo de 5 días naturales desde la publicación del listado definitivo de admitidos y excluidos.</w:t>
      </w:r>
    </w:p>
    <w:p w:rsidR="00245F28" w:rsidRPr="00976F65" w:rsidRDefault="00245F28" w:rsidP="002477DC">
      <w:pPr>
        <w:spacing w:after="0"/>
        <w:jc w:val="both"/>
        <w:rPr>
          <w:rFonts w:ascii="Arial Narrow" w:hAnsi="Arial Narrow"/>
          <w:lang w:val="es-ES_tradnl"/>
        </w:rPr>
      </w:pPr>
    </w:p>
    <w:p w:rsidR="00D06359" w:rsidRPr="00976F65" w:rsidRDefault="009F1AFE" w:rsidP="002477DC">
      <w:pPr>
        <w:spacing w:after="0"/>
        <w:jc w:val="both"/>
        <w:rPr>
          <w:rFonts w:ascii="Arial Narrow" w:hAnsi="Arial Narrow"/>
          <w:b/>
        </w:rPr>
      </w:pPr>
      <w:r w:rsidRPr="00976F65">
        <w:rPr>
          <w:rFonts w:ascii="Arial Narrow" w:hAnsi="Arial Narrow"/>
          <w:b/>
        </w:rPr>
        <w:t>7</w:t>
      </w:r>
      <w:r w:rsidR="00D06359" w:rsidRPr="00976F65">
        <w:rPr>
          <w:rFonts w:ascii="Arial Narrow" w:hAnsi="Arial Narrow"/>
          <w:b/>
        </w:rPr>
        <w:t xml:space="preserve">. Recurso contra la </w:t>
      </w:r>
      <w:r w:rsidR="002C4B32" w:rsidRPr="00976F65">
        <w:rPr>
          <w:rFonts w:ascii="Arial Narrow" w:hAnsi="Arial Narrow"/>
          <w:b/>
        </w:rPr>
        <w:t xml:space="preserve">resolución </w:t>
      </w:r>
      <w:r w:rsidR="00D06359" w:rsidRPr="00976F65">
        <w:rPr>
          <w:rFonts w:ascii="Arial Narrow" w:hAnsi="Arial Narrow"/>
          <w:b/>
        </w:rPr>
        <w:t>de</w:t>
      </w:r>
      <w:r w:rsidR="00056656" w:rsidRPr="00976F65">
        <w:rPr>
          <w:rFonts w:ascii="Arial Narrow" w:hAnsi="Arial Narrow"/>
          <w:b/>
        </w:rPr>
        <w:t xml:space="preserve"> contratación</w:t>
      </w:r>
    </w:p>
    <w:p w:rsidR="00245F28" w:rsidRPr="00976F65" w:rsidRDefault="00245F28" w:rsidP="002477DC">
      <w:pPr>
        <w:spacing w:after="0"/>
        <w:jc w:val="both"/>
        <w:rPr>
          <w:rFonts w:ascii="Arial Narrow" w:hAnsi="Arial Narrow"/>
        </w:rPr>
      </w:pPr>
    </w:p>
    <w:p w:rsidR="00056656" w:rsidRPr="00976F65" w:rsidRDefault="00056656" w:rsidP="002477DC">
      <w:pPr>
        <w:spacing w:after="0"/>
        <w:jc w:val="both"/>
        <w:rPr>
          <w:rFonts w:ascii="Arial Narrow" w:hAnsi="Arial Narrow"/>
        </w:rPr>
      </w:pPr>
      <w:r w:rsidRPr="00976F65">
        <w:rPr>
          <w:rFonts w:ascii="Arial Narrow" w:hAnsi="Arial Narrow"/>
        </w:rPr>
        <w:t>Contra la propuesta de resolución</w:t>
      </w:r>
      <w:r w:rsidR="007E2786" w:rsidRPr="00976F65">
        <w:rPr>
          <w:rFonts w:ascii="Arial Narrow" w:hAnsi="Arial Narrow"/>
        </w:rPr>
        <w:t xml:space="preserve"> </w:t>
      </w:r>
      <w:r w:rsidRPr="00976F65">
        <w:rPr>
          <w:rFonts w:ascii="Arial Narrow" w:hAnsi="Arial Narrow"/>
        </w:rPr>
        <w:t xml:space="preserve">cabrá Recurso de Alzada ante el </w:t>
      </w:r>
      <w:r w:rsidR="007E2786" w:rsidRPr="00976F65">
        <w:rPr>
          <w:rFonts w:ascii="Arial Narrow" w:hAnsi="Arial Narrow"/>
        </w:rPr>
        <w:t xml:space="preserve">Sr. </w:t>
      </w:r>
      <w:r w:rsidRPr="00976F65">
        <w:rPr>
          <w:rFonts w:ascii="Arial Narrow" w:hAnsi="Arial Narrow"/>
        </w:rPr>
        <w:t xml:space="preserve">Rector </w:t>
      </w:r>
      <w:r w:rsidR="007E2786" w:rsidRPr="00976F65">
        <w:rPr>
          <w:rFonts w:ascii="Arial Narrow" w:hAnsi="Arial Narrow"/>
        </w:rPr>
        <w:t xml:space="preserve">Magnífico </w:t>
      </w:r>
      <w:r w:rsidRPr="00976F65">
        <w:rPr>
          <w:rFonts w:ascii="Arial Narrow" w:hAnsi="Arial Narrow"/>
        </w:rPr>
        <w:t>de la Universidad de Sevilla.</w:t>
      </w:r>
    </w:p>
    <w:p w:rsidR="00245F28" w:rsidRPr="00976F65" w:rsidRDefault="00245F28" w:rsidP="002477DC">
      <w:pPr>
        <w:spacing w:after="0"/>
        <w:jc w:val="both"/>
        <w:rPr>
          <w:rFonts w:ascii="Arial Narrow" w:hAnsi="Arial Narrow"/>
        </w:rPr>
      </w:pPr>
    </w:p>
    <w:p w:rsidR="00056656" w:rsidRPr="00976F65" w:rsidRDefault="009F1AFE" w:rsidP="002477DC">
      <w:pPr>
        <w:spacing w:after="0"/>
        <w:jc w:val="both"/>
        <w:rPr>
          <w:rFonts w:ascii="Arial Narrow" w:hAnsi="Arial Narrow"/>
        </w:rPr>
      </w:pPr>
      <w:r w:rsidRPr="00976F65">
        <w:rPr>
          <w:rFonts w:ascii="Arial Narrow" w:hAnsi="Arial Narrow"/>
          <w:b/>
        </w:rPr>
        <w:t xml:space="preserve">8. </w:t>
      </w:r>
      <w:r w:rsidR="00056656" w:rsidRPr="00976F65">
        <w:rPr>
          <w:rFonts w:ascii="Arial Narrow" w:hAnsi="Arial Narrow"/>
          <w:b/>
        </w:rPr>
        <w:t>Formalización del contrato</w:t>
      </w:r>
      <w:r w:rsidR="00056656" w:rsidRPr="00976F65">
        <w:rPr>
          <w:rFonts w:ascii="Arial Narrow" w:hAnsi="Arial Narrow"/>
        </w:rPr>
        <w:t>.</w:t>
      </w:r>
    </w:p>
    <w:p w:rsidR="00245F28" w:rsidRPr="00976F65" w:rsidRDefault="00245F28" w:rsidP="002477DC">
      <w:pPr>
        <w:spacing w:after="0"/>
        <w:jc w:val="both"/>
        <w:rPr>
          <w:rFonts w:ascii="Arial Narrow" w:hAnsi="Arial Narrow"/>
        </w:rPr>
      </w:pPr>
    </w:p>
    <w:p w:rsidR="00714DB1" w:rsidRPr="00976F65" w:rsidRDefault="00714DB1" w:rsidP="002477DC">
      <w:pPr>
        <w:spacing w:after="0"/>
        <w:jc w:val="both"/>
        <w:rPr>
          <w:rFonts w:ascii="Arial Narrow" w:hAnsi="Arial Narrow"/>
        </w:rPr>
      </w:pPr>
      <w:r w:rsidRPr="00976F65">
        <w:rPr>
          <w:rFonts w:ascii="Arial Narrow" w:hAnsi="Arial Narrow"/>
        </w:rPr>
        <w:t>Publicada la</w:t>
      </w:r>
      <w:r w:rsidR="00D04EB6" w:rsidRPr="00976F65">
        <w:rPr>
          <w:rFonts w:ascii="Arial Narrow" w:hAnsi="Arial Narrow"/>
        </w:rPr>
        <w:t xml:space="preserve"> pro</w:t>
      </w:r>
      <w:r w:rsidR="00056656" w:rsidRPr="00976F65">
        <w:rPr>
          <w:rFonts w:ascii="Arial Narrow" w:hAnsi="Arial Narrow"/>
        </w:rPr>
        <w:t>puesta de resolución en la página web del CFP-US</w:t>
      </w:r>
      <w:r w:rsidRPr="00976F65">
        <w:rPr>
          <w:rFonts w:ascii="Arial Narrow" w:hAnsi="Arial Narrow"/>
        </w:rPr>
        <w:t xml:space="preserve"> el Director deberá entregar en el CFP-US la documentación necesaria para la formalización del contrato.</w:t>
      </w:r>
    </w:p>
    <w:p w:rsidR="00714DB1" w:rsidRPr="00976F65" w:rsidRDefault="00714DB1" w:rsidP="002477DC">
      <w:pPr>
        <w:spacing w:after="0"/>
        <w:ind w:left="360"/>
        <w:jc w:val="both"/>
        <w:rPr>
          <w:rFonts w:ascii="Arial Narrow" w:hAnsi="Arial Narrow"/>
        </w:rPr>
      </w:pPr>
    </w:p>
    <w:p w:rsidR="00714DB1" w:rsidRPr="00976F65" w:rsidRDefault="00714DB1" w:rsidP="002477DC">
      <w:pPr>
        <w:spacing w:after="0"/>
        <w:ind w:left="360"/>
        <w:jc w:val="both"/>
        <w:rPr>
          <w:rFonts w:ascii="Arial Narrow" w:hAnsi="Arial Narrow"/>
        </w:rPr>
      </w:pPr>
      <w:r w:rsidRPr="00976F65">
        <w:rPr>
          <w:rFonts w:ascii="Arial Narrow" w:hAnsi="Arial Narrow"/>
        </w:rPr>
        <w:t xml:space="preserve">Sevilla, </w:t>
      </w:r>
      <w:r w:rsidR="002361EF">
        <w:rPr>
          <w:rFonts w:ascii="Arial Narrow" w:hAnsi="Arial Narrow"/>
        </w:rPr>
        <w:t>2</w:t>
      </w:r>
      <w:r w:rsidR="00D21F8C">
        <w:rPr>
          <w:rFonts w:ascii="Arial Narrow" w:hAnsi="Arial Narrow"/>
        </w:rPr>
        <w:t>1</w:t>
      </w:r>
      <w:r w:rsidRPr="00976F65">
        <w:rPr>
          <w:rFonts w:ascii="Arial Narrow" w:hAnsi="Arial Narrow"/>
        </w:rPr>
        <w:t xml:space="preserve"> de </w:t>
      </w:r>
      <w:r w:rsidR="00D21F8C">
        <w:rPr>
          <w:rFonts w:ascii="Arial Narrow" w:hAnsi="Arial Narrow"/>
        </w:rPr>
        <w:t xml:space="preserve">febrero de 2017. </w:t>
      </w:r>
    </w:p>
    <w:p w:rsidR="00714DB1" w:rsidRPr="00976F65" w:rsidRDefault="00714DB1" w:rsidP="002477DC">
      <w:pPr>
        <w:spacing w:after="0"/>
        <w:ind w:left="360"/>
        <w:jc w:val="both"/>
        <w:rPr>
          <w:rFonts w:ascii="Arial Narrow" w:hAnsi="Arial Narrow"/>
        </w:rPr>
      </w:pPr>
    </w:p>
    <w:p w:rsidR="00714DB1" w:rsidRPr="00976F65" w:rsidRDefault="00714DB1" w:rsidP="002477DC">
      <w:pPr>
        <w:spacing w:after="0"/>
        <w:ind w:left="360"/>
        <w:jc w:val="both"/>
        <w:rPr>
          <w:rFonts w:ascii="Arial Narrow" w:hAnsi="Arial Narrow"/>
        </w:rPr>
      </w:pPr>
    </w:p>
    <w:p w:rsidR="00714DB1" w:rsidRPr="00976F65" w:rsidRDefault="00714DB1" w:rsidP="002477DC">
      <w:pPr>
        <w:spacing w:after="0"/>
        <w:ind w:left="360"/>
        <w:jc w:val="both"/>
        <w:rPr>
          <w:rFonts w:ascii="Arial Narrow" w:hAnsi="Arial Narrow"/>
        </w:rPr>
      </w:pPr>
    </w:p>
    <w:p w:rsidR="00714DB1" w:rsidRDefault="00714DB1" w:rsidP="002477DC">
      <w:pPr>
        <w:spacing w:after="0"/>
        <w:ind w:left="360"/>
        <w:jc w:val="both"/>
        <w:rPr>
          <w:rFonts w:ascii="Arial Narrow" w:hAnsi="Arial Narrow"/>
          <w:color w:val="B2A1C7"/>
        </w:rPr>
      </w:pPr>
    </w:p>
    <w:p w:rsidR="00D06359" w:rsidRPr="00976F65" w:rsidRDefault="00714DB1" w:rsidP="002477DC">
      <w:pPr>
        <w:spacing w:after="0"/>
        <w:ind w:left="360"/>
        <w:jc w:val="both"/>
        <w:rPr>
          <w:rFonts w:ascii="Arial Narrow" w:hAnsi="Arial Narrow"/>
        </w:rPr>
      </w:pPr>
      <w:r w:rsidRPr="00976F65">
        <w:rPr>
          <w:rFonts w:ascii="Arial Narrow" w:hAnsi="Arial Narrow"/>
        </w:rPr>
        <w:t>Fdo</w:t>
      </w:r>
      <w:r w:rsidR="007E2786" w:rsidRPr="00976F65">
        <w:rPr>
          <w:rFonts w:ascii="Arial Narrow" w:hAnsi="Arial Narrow"/>
        </w:rPr>
        <w:t>.</w:t>
      </w:r>
      <w:r w:rsidRPr="00976F65">
        <w:rPr>
          <w:rFonts w:ascii="Arial Narrow" w:hAnsi="Arial Narrow"/>
        </w:rPr>
        <w:t xml:space="preserve">: </w:t>
      </w:r>
      <w:r w:rsidR="007E2786" w:rsidRPr="00976F65">
        <w:rPr>
          <w:rFonts w:ascii="Arial Narrow" w:hAnsi="Arial Narrow"/>
        </w:rPr>
        <w:t>Director de</w:t>
      </w:r>
      <w:r w:rsidR="00181470" w:rsidRPr="00976F65">
        <w:rPr>
          <w:rFonts w:ascii="Arial Narrow" w:hAnsi="Arial Narrow"/>
        </w:rPr>
        <w:t>l</w:t>
      </w:r>
      <w:r w:rsidR="002361EF">
        <w:rPr>
          <w:rFonts w:ascii="Arial Narrow" w:hAnsi="Arial Narrow"/>
        </w:rPr>
        <w:t xml:space="preserve"> Centro de Formación Permanente </w:t>
      </w:r>
    </w:p>
    <w:sectPr w:rsidR="00D06359" w:rsidRPr="00976F65" w:rsidSect="00D21F8C">
      <w:headerReference w:type="default" r:id="rId8"/>
      <w:footerReference w:type="default" r:id="rId9"/>
      <w:pgSz w:w="11906" w:h="16838"/>
      <w:pgMar w:top="1418" w:right="1701" w:bottom="340"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766" w:rsidRDefault="00FE1766" w:rsidP="00C70602">
      <w:pPr>
        <w:spacing w:after="0" w:line="240" w:lineRule="auto"/>
      </w:pPr>
      <w:r>
        <w:separator/>
      </w:r>
    </w:p>
  </w:endnote>
  <w:endnote w:type="continuationSeparator" w:id="1">
    <w:p w:rsidR="00FE1766" w:rsidRDefault="00FE1766" w:rsidP="00C70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602" w:rsidRPr="00C70602" w:rsidRDefault="005F42FC">
    <w:pPr>
      <w:pStyle w:val="Piedepgina"/>
      <w:jc w:val="right"/>
      <w:rPr>
        <w:color w:val="943634"/>
      </w:rPr>
    </w:pPr>
    <w:r w:rsidRPr="00C70602">
      <w:rPr>
        <w:color w:val="943634"/>
      </w:rPr>
      <w:fldChar w:fldCharType="begin"/>
    </w:r>
    <w:r w:rsidR="00C70602" w:rsidRPr="00C70602">
      <w:rPr>
        <w:color w:val="943634"/>
      </w:rPr>
      <w:instrText xml:space="preserve"> PAGE   \* MERGEFORMAT </w:instrText>
    </w:r>
    <w:r w:rsidRPr="00C70602">
      <w:rPr>
        <w:color w:val="943634"/>
      </w:rPr>
      <w:fldChar w:fldCharType="separate"/>
    </w:r>
    <w:r w:rsidR="00D21F8C">
      <w:rPr>
        <w:noProof/>
        <w:color w:val="943634"/>
      </w:rPr>
      <w:t>3</w:t>
    </w:r>
    <w:r w:rsidRPr="00C70602">
      <w:rPr>
        <w:color w:val="943634"/>
      </w:rPr>
      <w:fldChar w:fldCharType="end"/>
    </w:r>
  </w:p>
  <w:p w:rsidR="00C70602" w:rsidRDefault="00C7060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766" w:rsidRDefault="00FE1766" w:rsidP="00C70602">
      <w:pPr>
        <w:spacing w:after="0" w:line="240" w:lineRule="auto"/>
      </w:pPr>
      <w:r>
        <w:separator/>
      </w:r>
    </w:p>
  </w:footnote>
  <w:footnote w:type="continuationSeparator" w:id="1">
    <w:p w:rsidR="00FE1766" w:rsidRDefault="00FE1766" w:rsidP="00C706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BD5" w:rsidRDefault="00D21F8C">
    <w:pPr>
      <w:pStyle w:val="Encabezado"/>
    </w:pPr>
    <w:r>
      <w:rPr>
        <w:noProof/>
        <w:lang w:eastAsia="es-ES"/>
      </w:rPr>
      <w:drawing>
        <wp:anchor distT="0" distB="0" distL="114300" distR="114300" simplePos="0" relativeHeight="251659264" behindDoc="0" locked="0" layoutInCell="1" allowOverlap="1">
          <wp:simplePos x="0" y="0"/>
          <wp:positionH relativeFrom="column">
            <wp:posOffset>-672465</wp:posOffset>
          </wp:positionH>
          <wp:positionV relativeFrom="paragraph">
            <wp:posOffset>-144780</wp:posOffset>
          </wp:positionV>
          <wp:extent cx="3128010" cy="716280"/>
          <wp:effectExtent l="19050" t="0" r="0" b="0"/>
          <wp:wrapNone/>
          <wp:docPr id="2" name="1 Imagen" descr="Logo-derecha-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recha-Vicerrectorado.png"/>
                  <pic:cNvPicPr/>
                </pic:nvPicPr>
                <pic:blipFill>
                  <a:blip r:embed="rId1"/>
                  <a:stretch>
                    <a:fillRect/>
                  </a:stretch>
                </pic:blipFill>
                <pic:spPr>
                  <a:xfrm>
                    <a:off x="0" y="0"/>
                    <a:ext cx="3128010" cy="716280"/>
                  </a:xfrm>
                  <a:prstGeom prst="rect">
                    <a:avLst/>
                  </a:prstGeom>
                </pic:spPr>
              </pic:pic>
            </a:graphicData>
          </a:graphic>
        </wp:anchor>
      </w:drawing>
    </w:r>
  </w:p>
  <w:p w:rsidR="00C70602" w:rsidRDefault="005F42FC">
    <w:pPr>
      <w:pStyle w:val="Encabezado"/>
    </w:pPr>
    <w:r>
      <w:rPr>
        <w:noProof/>
        <w:lang w:eastAsia="es-ES"/>
      </w:rPr>
      <w:pict>
        <v:shapetype id="_x0000_t32" coordsize="21600,21600" o:spt="32" o:oned="t" path="m,l21600,21600e" filled="f">
          <v:path arrowok="t" fillok="f" o:connecttype="none"/>
          <o:lock v:ext="edit" shapetype="t"/>
        </v:shapetype>
        <v:shape id="_x0000_s2050" type="#_x0000_t32" style="position:absolute;margin-left:-49.8pt;margin-top:24.65pt;width:503.25pt;height:.75pt;flip:y;z-index:251658240" o:connectortype="straight" strokecolor="#943634" strokeweight="1.75pt">
          <v:shadow type="perspective" color="#622423" opacity=".5" offset="1pt" offset2="-1pt"/>
        </v:shape>
      </w:pict>
    </w:r>
  </w:p>
  <w:p w:rsidR="00C70602" w:rsidRDefault="00C706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78F"/>
    <w:multiLevelType w:val="hybridMultilevel"/>
    <w:tmpl w:val="6FAA5A90"/>
    <w:lvl w:ilvl="0" w:tplc="CFBA8920">
      <w:start w:val="1"/>
      <w:numFmt w:val="decimal"/>
      <w:lvlText w:val="%1."/>
      <w:lvlJc w:val="left"/>
      <w:pPr>
        <w:ind w:left="644" w:hanging="360"/>
      </w:pPr>
      <w:rPr>
        <w:rFonts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67381C"/>
    <w:multiLevelType w:val="hybridMultilevel"/>
    <w:tmpl w:val="1B26FB00"/>
    <w:lvl w:ilvl="0" w:tplc="875A2FBC">
      <w:start w:val="1"/>
      <w:numFmt w:val="decimal"/>
      <w:lvlText w:val="%1."/>
      <w:lvlJc w:val="left"/>
      <w:pPr>
        <w:ind w:left="1068" w:hanging="360"/>
      </w:pPr>
      <w:rPr>
        <w:rFonts w:hint="default"/>
      </w:rPr>
    </w:lvl>
    <w:lvl w:ilvl="1" w:tplc="0C0A000D">
      <w:start w:val="1"/>
      <w:numFmt w:val="bullet"/>
      <w:lvlText w:val=""/>
      <w:lvlJc w:val="left"/>
      <w:pPr>
        <w:ind w:left="1788" w:hanging="360"/>
      </w:pPr>
      <w:rPr>
        <w:rFonts w:ascii="Wingdings" w:hAnsi="Wingdings" w:hint="default"/>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9A270E6"/>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2E9F416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0D1E98"/>
    <w:multiLevelType w:val="hybridMultilevel"/>
    <w:tmpl w:val="AE044190"/>
    <w:lvl w:ilvl="0" w:tplc="2438FB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5227C3A"/>
    <w:multiLevelType w:val="hybridMultilevel"/>
    <w:tmpl w:val="62B8C404"/>
    <w:lvl w:ilvl="0" w:tplc="714A8ED8">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65E2CA3"/>
    <w:multiLevelType w:val="hybridMultilevel"/>
    <w:tmpl w:val="B1467B0C"/>
    <w:lvl w:ilvl="0" w:tplc="C3C4B888">
      <w:numFmt w:val="bullet"/>
      <w:lvlText w:val="-"/>
      <w:lvlJc w:val="left"/>
      <w:pPr>
        <w:ind w:left="720" w:hanging="360"/>
      </w:pPr>
      <w:rPr>
        <w:rFonts w:ascii="Calibri" w:eastAsia="Cambria"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C9B7974"/>
    <w:multiLevelType w:val="hybridMultilevel"/>
    <w:tmpl w:val="6BEC9A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CFC58C9"/>
    <w:multiLevelType w:val="hybridMultilevel"/>
    <w:tmpl w:val="1B981D94"/>
    <w:lvl w:ilvl="0" w:tplc="DC1CAA76">
      <w:start w:val="3"/>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1"/>
  </w:num>
  <w:num w:numId="6">
    <w:abstractNumId w:val="4"/>
  </w:num>
  <w:num w:numId="7">
    <w:abstractNumId w:val="7"/>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o:shapelayout v:ext="edit">
      <o:idmap v:ext="edit" data="2"/>
      <o:rules v:ext="edit">
        <o:r id="V:Rule2" type="connector" idref="#_x0000_s2050"/>
      </o:rules>
    </o:shapelayout>
  </w:hdrShapeDefaults>
  <w:footnotePr>
    <w:footnote w:id="0"/>
    <w:footnote w:id="1"/>
  </w:footnotePr>
  <w:endnotePr>
    <w:endnote w:id="0"/>
    <w:endnote w:id="1"/>
  </w:endnotePr>
  <w:compat/>
  <w:rsids>
    <w:rsidRoot w:val="00656457"/>
    <w:rsid w:val="000232DF"/>
    <w:rsid w:val="00056656"/>
    <w:rsid w:val="00063FD1"/>
    <w:rsid w:val="000B7CE8"/>
    <w:rsid w:val="00123366"/>
    <w:rsid w:val="00133BD5"/>
    <w:rsid w:val="00181470"/>
    <w:rsid w:val="001F5C61"/>
    <w:rsid w:val="002361EF"/>
    <w:rsid w:val="00245F28"/>
    <w:rsid w:val="002477DC"/>
    <w:rsid w:val="00247D36"/>
    <w:rsid w:val="00250BE8"/>
    <w:rsid w:val="002B0306"/>
    <w:rsid w:val="002C4B32"/>
    <w:rsid w:val="00451285"/>
    <w:rsid w:val="00492CB3"/>
    <w:rsid w:val="004B0EBD"/>
    <w:rsid w:val="005051DC"/>
    <w:rsid w:val="00557E02"/>
    <w:rsid w:val="005E7403"/>
    <w:rsid w:val="005F42FC"/>
    <w:rsid w:val="00626F24"/>
    <w:rsid w:val="00656457"/>
    <w:rsid w:val="006E4B03"/>
    <w:rsid w:val="00714DB1"/>
    <w:rsid w:val="007513BE"/>
    <w:rsid w:val="007E2786"/>
    <w:rsid w:val="007F6A5E"/>
    <w:rsid w:val="00842FA1"/>
    <w:rsid w:val="00861F0D"/>
    <w:rsid w:val="00866461"/>
    <w:rsid w:val="008E3423"/>
    <w:rsid w:val="00927287"/>
    <w:rsid w:val="00953F53"/>
    <w:rsid w:val="00976F65"/>
    <w:rsid w:val="009A749F"/>
    <w:rsid w:val="009F1AFE"/>
    <w:rsid w:val="00A23AB5"/>
    <w:rsid w:val="00A56B7A"/>
    <w:rsid w:val="00A819B6"/>
    <w:rsid w:val="00AB6E0A"/>
    <w:rsid w:val="00AC736A"/>
    <w:rsid w:val="00B232CC"/>
    <w:rsid w:val="00BE40A0"/>
    <w:rsid w:val="00C11F74"/>
    <w:rsid w:val="00C50067"/>
    <w:rsid w:val="00C70602"/>
    <w:rsid w:val="00D04EB6"/>
    <w:rsid w:val="00D06359"/>
    <w:rsid w:val="00D21F8C"/>
    <w:rsid w:val="00D5025A"/>
    <w:rsid w:val="00D653BC"/>
    <w:rsid w:val="00D87986"/>
    <w:rsid w:val="00E15D72"/>
    <w:rsid w:val="00EE11FC"/>
    <w:rsid w:val="00EF2581"/>
    <w:rsid w:val="00F742A0"/>
    <w:rsid w:val="00F81C32"/>
    <w:rsid w:val="00FA0603"/>
    <w:rsid w:val="00FE1766"/>
    <w:rsid w:val="00FF3C2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25A"/>
    <w:pPr>
      <w:spacing w:after="200" w:line="276" w:lineRule="auto"/>
    </w:pPr>
    <w:rPr>
      <w:sz w:val="22"/>
      <w:szCs w:val="22"/>
      <w:lang w:eastAsia="en-US"/>
    </w:rPr>
  </w:style>
  <w:style w:type="paragraph" w:styleId="Ttulo1">
    <w:name w:val="heading 1"/>
    <w:basedOn w:val="Normal"/>
    <w:next w:val="Normal"/>
    <w:link w:val="Ttulo1Car"/>
    <w:uiPriority w:val="9"/>
    <w:qFormat/>
    <w:rsid w:val="00D04EB6"/>
    <w:pPr>
      <w:keepNext/>
      <w:numPr>
        <w:numId w:val="3"/>
      </w:numPr>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D04EB6"/>
    <w:pPr>
      <w:keepNext/>
      <w:numPr>
        <w:ilvl w:val="1"/>
        <w:numId w:val="3"/>
      </w:numPr>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D04EB6"/>
    <w:pPr>
      <w:keepNext/>
      <w:numPr>
        <w:ilvl w:val="2"/>
        <w:numId w:val="3"/>
      </w:numPr>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semiHidden/>
    <w:unhideWhenUsed/>
    <w:qFormat/>
    <w:rsid w:val="00D04EB6"/>
    <w:pPr>
      <w:keepNext/>
      <w:numPr>
        <w:ilvl w:val="3"/>
        <w:numId w:val="3"/>
      </w:numPr>
      <w:spacing w:before="240" w:after="60"/>
      <w:outlineLvl w:val="3"/>
    </w:pPr>
    <w:rPr>
      <w:rFonts w:eastAsia="Times New Roman"/>
      <w:b/>
      <w:bCs/>
      <w:sz w:val="28"/>
      <w:szCs w:val="28"/>
    </w:rPr>
  </w:style>
  <w:style w:type="paragraph" w:styleId="Ttulo5">
    <w:name w:val="heading 5"/>
    <w:basedOn w:val="Normal"/>
    <w:next w:val="Normal"/>
    <w:link w:val="Ttulo5Car"/>
    <w:uiPriority w:val="9"/>
    <w:semiHidden/>
    <w:unhideWhenUsed/>
    <w:qFormat/>
    <w:rsid w:val="00D04EB6"/>
    <w:pPr>
      <w:numPr>
        <w:ilvl w:val="4"/>
        <w:numId w:val="3"/>
      </w:num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D04EB6"/>
    <w:pPr>
      <w:numPr>
        <w:ilvl w:val="5"/>
        <w:numId w:val="3"/>
      </w:numPr>
      <w:spacing w:before="240" w:after="60"/>
      <w:outlineLvl w:val="5"/>
    </w:pPr>
    <w:rPr>
      <w:rFonts w:eastAsia="Times New Roman"/>
      <w:b/>
      <w:bCs/>
    </w:rPr>
  </w:style>
  <w:style w:type="paragraph" w:styleId="Ttulo7">
    <w:name w:val="heading 7"/>
    <w:basedOn w:val="Normal"/>
    <w:next w:val="Normal"/>
    <w:link w:val="Ttulo7Car"/>
    <w:uiPriority w:val="9"/>
    <w:semiHidden/>
    <w:unhideWhenUsed/>
    <w:qFormat/>
    <w:rsid w:val="00D04EB6"/>
    <w:pPr>
      <w:numPr>
        <w:ilvl w:val="6"/>
        <w:numId w:val="3"/>
      </w:numPr>
      <w:spacing w:before="240" w:after="60"/>
      <w:outlineLvl w:val="6"/>
    </w:pPr>
    <w:rPr>
      <w:rFonts w:eastAsia="Times New Roman"/>
      <w:sz w:val="24"/>
      <w:szCs w:val="24"/>
    </w:rPr>
  </w:style>
  <w:style w:type="paragraph" w:styleId="Ttulo8">
    <w:name w:val="heading 8"/>
    <w:basedOn w:val="Normal"/>
    <w:next w:val="Normal"/>
    <w:link w:val="Ttulo8Car"/>
    <w:uiPriority w:val="9"/>
    <w:semiHidden/>
    <w:unhideWhenUsed/>
    <w:qFormat/>
    <w:rsid w:val="00D04EB6"/>
    <w:pPr>
      <w:numPr>
        <w:ilvl w:val="7"/>
        <w:numId w:val="3"/>
      </w:numPr>
      <w:spacing w:before="240" w:after="60"/>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D04EB6"/>
    <w:pPr>
      <w:numPr>
        <w:ilvl w:val="8"/>
        <w:numId w:val="3"/>
      </w:num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359"/>
    <w:pPr>
      <w:ind w:left="720"/>
      <w:contextualSpacing/>
    </w:pPr>
  </w:style>
  <w:style w:type="paragraph" w:styleId="Encabezado">
    <w:name w:val="header"/>
    <w:basedOn w:val="Normal"/>
    <w:link w:val="EncabezadoCar"/>
    <w:uiPriority w:val="99"/>
    <w:unhideWhenUsed/>
    <w:rsid w:val="00C70602"/>
    <w:pPr>
      <w:tabs>
        <w:tab w:val="center" w:pos="4252"/>
        <w:tab w:val="right" w:pos="8504"/>
      </w:tabs>
    </w:pPr>
  </w:style>
  <w:style w:type="character" w:customStyle="1" w:styleId="EncabezadoCar">
    <w:name w:val="Encabezado Car"/>
    <w:basedOn w:val="Fuentedeprrafopredeter"/>
    <w:link w:val="Encabezado"/>
    <w:uiPriority w:val="99"/>
    <w:rsid w:val="00C70602"/>
    <w:rPr>
      <w:sz w:val="22"/>
      <w:szCs w:val="22"/>
      <w:lang w:eastAsia="en-US"/>
    </w:rPr>
  </w:style>
  <w:style w:type="paragraph" w:styleId="Piedepgina">
    <w:name w:val="footer"/>
    <w:basedOn w:val="Normal"/>
    <w:link w:val="PiedepginaCar"/>
    <w:uiPriority w:val="99"/>
    <w:unhideWhenUsed/>
    <w:rsid w:val="00C70602"/>
    <w:pPr>
      <w:tabs>
        <w:tab w:val="center" w:pos="4252"/>
        <w:tab w:val="right" w:pos="8504"/>
      </w:tabs>
    </w:pPr>
  </w:style>
  <w:style w:type="character" w:customStyle="1" w:styleId="PiedepginaCar">
    <w:name w:val="Pie de página Car"/>
    <w:basedOn w:val="Fuentedeprrafopredeter"/>
    <w:link w:val="Piedepgina"/>
    <w:uiPriority w:val="99"/>
    <w:rsid w:val="00C70602"/>
    <w:rPr>
      <w:sz w:val="22"/>
      <w:szCs w:val="22"/>
      <w:lang w:eastAsia="en-US"/>
    </w:rPr>
  </w:style>
  <w:style w:type="paragraph" w:styleId="Textodeglobo">
    <w:name w:val="Balloon Text"/>
    <w:basedOn w:val="Normal"/>
    <w:link w:val="TextodegloboCar"/>
    <w:uiPriority w:val="99"/>
    <w:semiHidden/>
    <w:unhideWhenUsed/>
    <w:rsid w:val="00C706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602"/>
    <w:rPr>
      <w:rFonts w:ascii="Tahoma" w:hAnsi="Tahoma" w:cs="Tahoma"/>
      <w:sz w:val="16"/>
      <w:szCs w:val="16"/>
      <w:lang w:eastAsia="en-US"/>
    </w:rPr>
  </w:style>
  <w:style w:type="character" w:customStyle="1" w:styleId="Ttulo1Car">
    <w:name w:val="Título 1 Car"/>
    <w:basedOn w:val="Fuentedeprrafopredeter"/>
    <w:link w:val="Ttulo1"/>
    <w:uiPriority w:val="9"/>
    <w:rsid w:val="00D04EB6"/>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D04EB6"/>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semiHidden/>
    <w:rsid w:val="00D04EB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uiPriority w:val="9"/>
    <w:semiHidden/>
    <w:rsid w:val="00D04EB6"/>
    <w:rPr>
      <w:rFonts w:ascii="Calibri" w:eastAsia="Times New Roman" w:hAnsi="Calibri" w:cs="Times New Roman"/>
      <w:b/>
      <w:bCs/>
      <w:sz w:val="28"/>
      <w:szCs w:val="28"/>
      <w:lang w:eastAsia="en-US"/>
    </w:rPr>
  </w:style>
  <w:style w:type="character" w:customStyle="1" w:styleId="Ttulo5Car">
    <w:name w:val="Título 5 Car"/>
    <w:basedOn w:val="Fuentedeprrafopredeter"/>
    <w:link w:val="Ttulo5"/>
    <w:uiPriority w:val="9"/>
    <w:semiHidden/>
    <w:rsid w:val="00D04EB6"/>
    <w:rPr>
      <w:rFonts w:ascii="Calibri" w:eastAsia="Times New Roman" w:hAnsi="Calibri" w:cs="Times New Roman"/>
      <w:b/>
      <w:bCs/>
      <w:i/>
      <w:iCs/>
      <w:sz w:val="26"/>
      <w:szCs w:val="26"/>
      <w:lang w:eastAsia="en-US"/>
    </w:rPr>
  </w:style>
  <w:style w:type="character" w:customStyle="1" w:styleId="Ttulo6Car">
    <w:name w:val="Título 6 Car"/>
    <w:basedOn w:val="Fuentedeprrafopredeter"/>
    <w:link w:val="Ttulo6"/>
    <w:uiPriority w:val="9"/>
    <w:semiHidden/>
    <w:rsid w:val="00D04EB6"/>
    <w:rPr>
      <w:rFonts w:ascii="Calibri" w:eastAsia="Times New Roman" w:hAnsi="Calibri" w:cs="Times New Roman"/>
      <w:b/>
      <w:bCs/>
      <w:sz w:val="22"/>
      <w:szCs w:val="22"/>
      <w:lang w:eastAsia="en-US"/>
    </w:rPr>
  </w:style>
  <w:style w:type="character" w:customStyle="1" w:styleId="Ttulo7Car">
    <w:name w:val="Título 7 Car"/>
    <w:basedOn w:val="Fuentedeprrafopredeter"/>
    <w:link w:val="Ttulo7"/>
    <w:uiPriority w:val="9"/>
    <w:semiHidden/>
    <w:rsid w:val="00D04EB6"/>
    <w:rPr>
      <w:rFonts w:ascii="Calibri" w:eastAsia="Times New Roman" w:hAnsi="Calibri" w:cs="Times New Roman"/>
      <w:sz w:val="24"/>
      <w:szCs w:val="24"/>
      <w:lang w:eastAsia="en-US"/>
    </w:rPr>
  </w:style>
  <w:style w:type="character" w:customStyle="1" w:styleId="Ttulo8Car">
    <w:name w:val="Título 8 Car"/>
    <w:basedOn w:val="Fuentedeprrafopredeter"/>
    <w:link w:val="Ttulo8"/>
    <w:uiPriority w:val="9"/>
    <w:semiHidden/>
    <w:rsid w:val="00D04EB6"/>
    <w:rPr>
      <w:rFonts w:ascii="Calibri" w:eastAsia="Times New Roman" w:hAnsi="Calibri" w:cs="Times New Roman"/>
      <w:i/>
      <w:iCs/>
      <w:sz w:val="24"/>
      <w:szCs w:val="24"/>
      <w:lang w:eastAsia="en-US"/>
    </w:rPr>
  </w:style>
  <w:style w:type="character" w:customStyle="1" w:styleId="Ttulo9Car">
    <w:name w:val="Título 9 Car"/>
    <w:basedOn w:val="Fuentedeprrafopredeter"/>
    <w:link w:val="Ttulo9"/>
    <w:uiPriority w:val="9"/>
    <w:semiHidden/>
    <w:rsid w:val="00D04EB6"/>
    <w:rPr>
      <w:rFonts w:ascii="Cambria" w:eastAsia="Times New Roman" w:hAnsi="Cambria" w:cs="Times New Roman"/>
      <w:sz w:val="22"/>
      <w:szCs w:val="22"/>
      <w:lang w:eastAsia="en-US"/>
    </w:rPr>
  </w:style>
  <w:style w:type="paragraph" w:customStyle="1" w:styleId="Listavistosa-nfasis11">
    <w:name w:val="Lista vistosa - Énfasis 11"/>
    <w:basedOn w:val="Normal"/>
    <w:uiPriority w:val="34"/>
    <w:qFormat/>
    <w:rsid w:val="00492CB3"/>
    <w:pPr>
      <w:spacing w:after="0" w:line="240" w:lineRule="auto"/>
      <w:ind w:left="720"/>
      <w:contextualSpacing/>
    </w:pPr>
    <w:rPr>
      <w:rFonts w:ascii="Cambria" w:eastAsia="Times New Roman" w:hAnsi="Cambria"/>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9F71C-B48A-4024-9D3C-98B63118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1094</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2016-04-25T10:26:00Z</cp:lastPrinted>
  <dcterms:created xsi:type="dcterms:W3CDTF">2017-02-22T06:24:00Z</dcterms:created>
  <dcterms:modified xsi:type="dcterms:W3CDTF">2017-02-22T06:33:00Z</dcterms:modified>
</cp:coreProperties>
</file>